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88884" w14:textId="4360994C" w:rsidR="0044295F" w:rsidRDefault="005960A3" w:rsidP="00BB5A17">
      <w:pPr>
        <w:jc w:val="center"/>
        <w:rPr>
          <w:b/>
          <w:u w:val="single"/>
        </w:rPr>
      </w:pPr>
      <w:r w:rsidRPr="005960A3">
        <w:rPr>
          <w:b/>
          <w:u w:val="single"/>
        </w:rPr>
        <w:t xml:space="preserve">AAAE </w:t>
      </w:r>
      <w:r w:rsidR="00BB5A17">
        <w:rPr>
          <w:b/>
          <w:u w:val="single"/>
        </w:rPr>
        <w:t xml:space="preserve">2019-2020 </w:t>
      </w:r>
      <w:r w:rsidRPr="005960A3">
        <w:rPr>
          <w:b/>
          <w:u w:val="single"/>
        </w:rPr>
        <w:t xml:space="preserve">Leadership Academy </w:t>
      </w:r>
      <w:r w:rsidR="00BB5A17">
        <w:rPr>
          <w:b/>
          <w:u w:val="single"/>
        </w:rPr>
        <w:t xml:space="preserve">Summary </w:t>
      </w:r>
      <w:r w:rsidRPr="005960A3">
        <w:rPr>
          <w:b/>
          <w:u w:val="single"/>
        </w:rPr>
        <w:t>Report</w:t>
      </w:r>
      <w:r w:rsidR="00694A75">
        <w:rPr>
          <w:rStyle w:val="FootnoteReference"/>
          <w:b/>
          <w:u w:val="single"/>
        </w:rPr>
        <w:footnoteReference w:id="1"/>
      </w:r>
    </w:p>
    <w:p w14:paraId="65816E2A" w14:textId="316C34F3" w:rsidR="005960A3" w:rsidRDefault="005960A3">
      <w:pPr>
        <w:rPr>
          <w:b/>
          <w:u w:val="single"/>
        </w:rPr>
      </w:pPr>
    </w:p>
    <w:p w14:paraId="04B11D57" w14:textId="28535BFF" w:rsidR="00C76107" w:rsidRPr="00094165" w:rsidRDefault="00C76107" w:rsidP="00C76107">
      <w:pPr>
        <w:pStyle w:val="ListParagraph"/>
        <w:numPr>
          <w:ilvl w:val="0"/>
          <w:numId w:val="1"/>
        </w:numPr>
        <w:rPr>
          <w:sz w:val="22"/>
          <w:szCs w:val="22"/>
        </w:rPr>
      </w:pPr>
      <w:r w:rsidRPr="00094165">
        <w:rPr>
          <w:sz w:val="22"/>
          <w:szCs w:val="22"/>
          <w:u w:val="single"/>
        </w:rPr>
        <w:t>Purpose</w:t>
      </w:r>
      <w:r w:rsidR="00BB5A17">
        <w:rPr>
          <w:sz w:val="22"/>
          <w:szCs w:val="22"/>
          <w:u w:val="single"/>
        </w:rPr>
        <w:t xml:space="preserve"> of the Academy</w:t>
      </w:r>
      <w:r w:rsidRPr="00094165">
        <w:rPr>
          <w:sz w:val="22"/>
          <w:szCs w:val="22"/>
          <w:u w:val="single"/>
        </w:rPr>
        <w:t>:</w:t>
      </w:r>
      <w:r w:rsidRPr="00094165">
        <w:rPr>
          <w:sz w:val="22"/>
          <w:szCs w:val="22"/>
        </w:rPr>
        <w:t xml:space="preserve"> To develop a cadre of AAAE members who are motivated and prepared to provide effective leadership in officer, committee, and special project roles within the society</w:t>
      </w:r>
      <w:r w:rsidR="00BB5A17">
        <w:rPr>
          <w:sz w:val="22"/>
          <w:szCs w:val="22"/>
        </w:rPr>
        <w:t>; to</w:t>
      </w:r>
      <w:r w:rsidR="003D65D1">
        <w:rPr>
          <w:sz w:val="22"/>
          <w:szCs w:val="22"/>
        </w:rPr>
        <w:t xml:space="preserve"> </w:t>
      </w:r>
      <w:r w:rsidRPr="00094165">
        <w:rPr>
          <w:sz w:val="22"/>
          <w:szCs w:val="22"/>
        </w:rPr>
        <w:t xml:space="preserve">increase the interest and readiness of AAAE members for formal leadership roles in academic institutions. </w:t>
      </w:r>
    </w:p>
    <w:p w14:paraId="35260DF2" w14:textId="77777777" w:rsidR="00BD31CA" w:rsidRPr="00094165" w:rsidRDefault="00BD31CA" w:rsidP="00BD31CA">
      <w:pPr>
        <w:pStyle w:val="ListParagraph"/>
        <w:ind w:left="360"/>
        <w:rPr>
          <w:sz w:val="22"/>
          <w:szCs w:val="22"/>
        </w:rPr>
      </w:pPr>
    </w:p>
    <w:p w14:paraId="311E068D" w14:textId="6ECC93C7" w:rsidR="00BD31CA" w:rsidRPr="00094165" w:rsidRDefault="004978B0" w:rsidP="00C76107">
      <w:pPr>
        <w:pStyle w:val="ListParagraph"/>
        <w:numPr>
          <w:ilvl w:val="0"/>
          <w:numId w:val="1"/>
        </w:numPr>
        <w:rPr>
          <w:sz w:val="22"/>
          <w:szCs w:val="22"/>
        </w:rPr>
      </w:pPr>
      <w:r w:rsidRPr="00094165">
        <w:rPr>
          <w:sz w:val="22"/>
          <w:szCs w:val="22"/>
          <w:u w:val="single"/>
        </w:rPr>
        <w:t>Program Highlights</w:t>
      </w:r>
      <w:r w:rsidR="00FB4E91">
        <w:rPr>
          <w:sz w:val="22"/>
          <w:szCs w:val="22"/>
          <w:u w:val="single"/>
        </w:rPr>
        <w:t xml:space="preserve"> (all seminars were via Zoom except for Seminar 1)</w:t>
      </w:r>
    </w:p>
    <w:p w14:paraId="0FDECA2D" w14:textId="13D954A4" w:rsidR="00BD31CA" w:rsidRPr="00BB5A17" w:rsidRDefault="00BD31CA" w:rsidP="00BB5A17">
      <w:pPr>
        <w:tabs>
          <w:tab w:val="left" w:pos="2070"/>
        </w:tabs>
        <w:ind w:left="720"/>
        <w:rPr>
          <w:sz w:val="22"/>
          <w:szCs w:val="22"/>
        </w:rPr>
      </w:pPr>
      <w:r w:rsidRPr="00BB5A17">
        <w:rPr>
          <w:sz w:val="22"/>
          <w:szCs w:val="22"/>
        </w:rPr>
        <w:t>Seminar 1</w:t>
      </w:r>
      <w:r w:rsidR="00FB4E91" w:rsidRPr="00BB5A17">
        <w:rPr>
          <w:sz w:val="22"/>
          <w:szCs w:val="22"/>
        </w:rPr>
        <w:tab/>
      </w:r>
      <w:r w:rsidRPr="00BB5A17">
        <w:rPr>
          <w:sz w:val="22"/>
          <w:szCs w:val="22"/>
        </w:rPr>
        <w:t xml:space="preserve">May 20, 2019 at national conference (full day, </w:t>
      </w:r>
      <w:r w:rsidR="0044295F">
        <w:rPr>
          <w:sz w:val="22"/>
          <w:szCs w:val="22"/>
        </w:rPr>
        <w:t>face-to-face</w:t>
      </w:r>
      <w:r w:rsidRPr="00BB5A17">
        <w:rPr>
          <w:sz w:val="22"/>
          <w:szCs w:val="22"/>
        </w:rPr>
        <w:t>)</w:t>
      </w:r>
    </w:p>
    <w:p w14:paraId="5434570E" w14:textId="2CEBD323" w:rsidR="00BD31CA" w:rsidRPr="00BB5A17" w:rsidRDefault="00BD31CA" w:rsidP="00BB5A17">
      <w:pPr>
        <w:tabs>
          <w:tab w:val="left" w:pos="2070"/>
        </w:tabs>
        <w:ind w:left="720"/>
        <w:rPr>
          <w:sz w:val="22"/>
          <w:szCs w:val="22"/>
        </w:rPr>
      </w:pPr>
      <w:r w:rsidRPr="00BB5A17">
        <w:rPr>
          <w:sz w:val="22"/>
          <w:szCs w:val="22"/>
        </w:rPr>
        <w:t>Seminar 2</w:t>
      </w:r>
      <w:r w:rsidR="00FB4E91" w:rsidRPr="00BB5A17">
        <w:rPr>
          <w:sz w:val="22"/>
          <w:szCs w:val="22"/>
        </w:rPr>
        <w:tab/>
      </w:r>
      <w:r w:rsidRPr="00BB5A17">
        <w:rPr>
          <w:sz w:val="22"/>
          <w:szCs w:val="22"/>
        </w:rPr>
        <w:t xml:space="preserve">September 5, 2019: </w:t>
      </w:r>
      <w:r w:rsidRPr="00BB5A17">
        <w:rPr>
          <w:i/>
          <w:sz w:val="22"/>
          <w:szCs w:val="22"/>
        </w:rPr>
        <w:t>Leading within AAAE</w:t>
      </w:r>
      <w:r w:rsidR="00FB4E91" w:rsidRPr="00BB5A17">
        <w:rPr>
          <w:iCs/>
          <w:sz w:val="22"/>
          <w:szCs w:val="22"/>
        </w:rPr>
        <w:t xml:space="preserve"> (Bobby Torres)</w:t>
      </w:r>
    </w:p>
    <w:p w14:paraId="3D3B3914" w14:textId="0995047A" w:rsidR="004978B0" w:rsidRPr="00BB5A17" w:rsidRDefault="004978B0" w:rsidP="00BB5A17">
      <w:pPr>
        <w:tabs>
          <w:tab w:val="left" w:pos="2070"/>
        </w:tabs>
        <w:ind w:left="720"/>
        <w:rPr>
          <w:sz w:val="22"/>
          <w:szCs w:val="22"/>
        </w:rPr>
      </w:pPr>
      <w:r w:rsidRPr="00BB5A17">
        <w:rPr>
          <w:iCs/>
          <w:sz w:val="22"/>
          <w:szCs w:val="22"/>
        </w:rPr>
        <w:t>Seminar 3</w:t>
      </w:r>
      <w:r w:rsidR="00FB4E91" w:rsidRPr="00BB5A17">
        <w:rPr>
          <w:iCs/>
          <w:sz w:val="22"/>
          <w:szCs w:val="22"/>
        </w:rPr>
        <w:tab/>
      </w:r>
      <w:r w:rsidRPr="00BB5A17">
        <w:rPr>
          <w:iCs/>
          <w:sz w:val="22"/>
          <w:szCs w:val="22"/>
        </w:rPr>
        <w:t xml:space="preserve">October 17, 2019: </w:t>
      </w:r>
      <w:r w:rsidR="00852099" w:rsidRPr="00BB5A17">
        <w:rPr>
          <w:i/>
          <w:sz w:val="22"/>
          <w:szCs w:val="22"/>
        </w:rPr>
        <w:t xml:space="preserve">The Truth </w:t>
      </w:r>
      <w:r w:rsidR="00E27E65" w:rsidRPr="00BB5A17">
        <w:rPr>
          <w:i/>
          <w:sz w:val="22"/>
          <w:szCs w:val="22"/>
        </w:rPr>
        <w:t>A</w:t>
      </w:r>
      <w:r w:rsidR="00852099" w:rsidRPr="00BB5A17">
        <w:rPr>
          <w:i/>
          <w:sz w:val="22"/>
          <w:szCs w:val="22"/>
        </w:rPr>
        <w:t>bout Leadership</w:t>
      </w:r>
      <w:r w:rsidR="00FB4E91" w:rsidRPr="00BB5A17">
        <w:rPr>
          <w:i/>
          <w:sz w:val="22"/>
          <w:szCs w:val="22"/>
        </w:rPr>
        <w:t xml:space="preserve"> </w:t>
      </w:r>
      <w:r w:rsidR="00FB4E91" w:rsidRPr="00BB5A17">
        <w:rPr>
          <w:iCs/>
          <w:sz w:val="22"/>
          <w:szCs w:val="22"/>
        </w:rPr>
        <w:t>book discussion (Brian Myers)</w:t>
      </w:r>
    </w:p>
    <w:p w14:paraId="43966F69" w14:textId="31BCF71A" w:rsidR="00BD31CA" w:rsidRPr="00BB5A17" w:rsidRDefault="00BD31CA" w:rsidP="00BB5A17">
      <w:pPr>
        <w:tabs>
          <w:tab w:val="left" w:pos="2070"/>
        </w:tabs>
        <w:ind w:left="720"/>
        <w:rPr>
          <w:sz w:val="22"/>
          <w:szCs w:val="22"/>
        </w:rPr>
      </w:pPr>
      <w:r w:rsidRPr="00BB5A17">
        <w:rPr>
          <w:sz w:val="22"/>
          <w:szCs w:val="22"/>
        </w:rPr>
        <w:t xml:space="preserve">Seminar </w:t>
      </w:r>
      <w:r w:rsidR="004978B0" w:rsidRPr="00BB5A17">
        <w:rPr>
          <w:sz w:val="22"/>
          <w:szCs w:val="22"/>
        </w:rPr>
        <w:t>4</w:t>
      </w:r>
      <w:r w:rsidR="00FB4E91" w:rsidRPr="00BB5A17">
        <w:rPr>
          <w:sz w:val="22"/>
          <w:szCs w:val="22"/>
        </w:rPr>
        <w:tab/>
      </w:r>
      <w:r w:rsidRPr="00BB5A17">
        <w:rPr>
          <w:sz w:val="22"/>
          <w:szCs w:val="22"/>
        </w:rPr>
        <w:t xml:space="preserve">November 14, 2019: </w:t>
      </w:r>
      <w:r w:rsidRPr="00BB5A17">
        <w:rPr>
          <w:i/>
          <w:sz w:val="22"/>
          <w:szCs w:val="22"/>
        </w:rPr>
        <w:t>Leading through Delegation</w:t>
      </w:r>
      <w:r w:rsidR="00FB4E91" w:rsidRPr="00BB5A17">
        <w:rPr>
          <w:i/>
          <w:sz w:val="22"/>
          <w:szCs w:val="22"/>
        </w:rPr>
        <w:t xml:space="preserve"> </w:t>
      </w:r>
      <w:r w:rsidR="00FB4E91" w:rsidRPr="00BB5A17">
        <w:rPr>
          <w:iCs/>
          <w:sz w:val="22"/>
          <w:szCs w:val="22"/>
        </w:rPr>
        <w:t>(Barbara Kirby)</w:t>
      </w:r>
    </w:p>
    <w:p w14:paraId="330A89C3" w14:textId="0B8F179A" w:rsidR="00BD31CA" w:rsidRPr="00BB5A17" w:rsidRDefault="00BD31CA" w:rsidP="00BB5A17">
      <w:pPr>
        <w:tabs>
          <w:tab w:val="left" w:pos="2070"/>
        </w:tabs>
        <w:ind w:left="720"/>
        <w:rPr>
          <w:sz w:val="22"/>
          <w:szCs w:val="22"/>
        </w:rPr>
      </w:pPr>
      <w:r w:rsidRPr="00BB5A17">
        <w:rPr>
          <w:sz w:val="22"/>
          <w:szCs w:val="22"/>
        </w:rPr>
        <w:t xml:space="preserve">Seminar </w:t>
      </w:r>
      <w:r w:rsidR="004978B0" w:rsidRPr="00BB5A17">
        <w:rPr>
          <w:sz w:val="22"/>
          <w:szCs w:val="22"/>
        </w:rPr>
        <w:t>5</w:t>
      </w:r>
      <w:r w:rsidR="00FB4E91" w:rsidRPr="00BB5A17">
        <w:rPr>
          <w:sz w:val="22"/>
          <w:szCs w:val="22"/>
        </w:rPr>
        <w:tab/>
      </w:r>
      <w:r w:rsidRPr="00BB5A17">
        <w:rPr>
          <w:sz w:val="22"/>
          <w:szCs w:val="22"/>
        </w:rPr>
        <w:t xml:space="preserve">January 23, 2020: </w:t>
      </w:r>
      <w:r w:rsidRPr="00BB5A17">
        <w:rPr>
          <w:i/>
          <w:sz w:val="22"/>
          <w:szCs w:val="22"/>
        </w:rPr>
        <w:t>Communicating Effectively</w:t>
      </w:r>
      <w:r w:rsidR="00FB4E91" w:rsidRPr="00BB5A17">
        <w:rPr>
          <w:i/>
          <w:sz w:val="22"/>
          <w:szCs w:val="22"/>
        </w:rPr>
        <w:t xml:space="preserve"> </w:t>
      </w:r>
      <w:r w:rsidR="00FB4E91" w:rsidRPr="00BB5A17">
        <w:rPr>
          <w:iCs/>
          <w:sz w:val="22"/>
          <w:szCs w:val="22"/>
        </w:rPr>
        <w:t>(Tracy Kitchel)</w:t>
      </w:r>
    </w:p>
    <w:p w14:paraId="37CD7D9D" w14:textId="77777777" w:rsidR="00BB5A17" w:rsidRPr="00BB5A17" w:rsidRDefault="00852099" w:rsidP="00BB5A17">
      <w:pPr>
        <w:tabs>
          <w:tab w:val="left" w:pos="2070"/>
        </w:tabs>
        <w:ind w:left="720"/>
        <w:rPr>
          <w:sz w:val="22"/>
          <w:szCs w:val="22"/>
        </w:rPr>
      </w:pPr>
      <w:r w:rsidRPr="00BB5A17">
        <w:rPr>
          <w:iCs/>
          <w:sz w:val="22"/>
          <w:szCs w:val="22"/>
        </w:rPr>
        <w:t>Seminar 6</w:t>
      </w:r>
      <w:r w:rsidR="00FB4E91" w:rsidRPr="00BB5A17">
        <w:rPr>
          <w:iCs/>
          <w:sz w:val="22"/>
          <w:szCs w:val="22"/>
        </w:rPr>
        <w:tab/>
      </w:r>
      <w:r w:rsidRPr="00BB5A17">
        <w:rPr>
          <w:iCs/>
          <w:sz w:val="22"/>
          <w:szCs w:val="22"/>
        </w:rPr>
        <w:t xml:space="preserve">February 20, 2020: </w:t>
      </w:r>
      <w:r w:rsidR="00FB4E91" w:rsidRPr="00BB5A17">
        <w:rPr>
          <w:i/>
          <w:sz w:val="22"/>
          <w:szCs w:val="22"/>
        </w:rPr>
        <w:t xml:space="preserve">The </w:t>
      </w:r>
      <w:r w:rsidRPr="00BB5A17">
        <w:rPr>
          <w:i/>
          <w:sz w:val="22"/>
          <w:szCs w:val="22"/>
        </w:rPr>
        <w:t xml:space="preserve">7 Habits </w:t>
      </w:r>
      <w:r w:rsidR="00FB4E91" w:rsidRPr="00BB5A17">
        <w:rPr>
          <w:i/>
          <w:sz w:val="22"/>
          <w:szCs w:val="22"/>
        </w:rPr>
        <w:t>of Highly Effective People</w:t>
      </w:r>
      <w:r w:rsidR="00FB4E91" w:rsidRPr="00BB5A17">
        <w:rPr>
          <w:iCs/>
          <w:sz w:val="22"/>
          <w:szCs w:val="22"/>
        </w:rPr>
        <w:t xml:space="preserve"> </w:t>
      </w:r>
      <w:r w:rsidRPr="00BB5A17">
        <w:rPr>
          <w:iCs/>
          <w:sz w:val="22"/>
          <w:szCs w:val="22"/>
        </w:rPr>
        <w:t>book</w:t>
      </w:r>
      <w:r w:rsidR="00FB4E91" w:rsidRPr="00BB5A17">
        <w:rPr>
          <w:iCs/>
          <w:sz w:val="22"/>
          <w:szCs w:val="22"/>
        </w:rPr>
        <w:t xml:space="preserve"> discussion</w:t>
      </w:r>
    </w:p>
    <w:p w14:paraId="692C9063" w14:textId="18DA4EB0" w:rsidR="00852099" w:rsidRPr="00BB5A17" w:rsidRDefault="00BB5A17" w:rsidP="00BB5A17">
      <w:pPr>
        <w:tabs>
          <w:tab w:val="left" w:pos="2070"/>
        </w:tabs>
        <w:ind w:left="720"/>
        <w:rPr>
          <w:sz w:val="22"/>
          <w:szCs w:val="22"/>
        </w:rPr>
      </w:pPr>
      <w:r>
        <w:rPr>
          <w:iCs/>
          <w:sz w:val="22"/>
          <w:szCs w:val="22"/>
        </w:rPr>
        <w:tab/>
      </w:r>
      <w:r w:rsidR="00FB4E91" w:rsidRPr="00BB5A17">
        <w:rPr>
          <w:iCs/>
          <w:sz w:val="22"/>
          <w:szCs w:val="22"/>
        </w:rPr>
        <w:t>(Mark Balschweid)</w:t>
      </w:r>
    </w:p>
    <w:p w14:paraId="521655AE" w14:textId="71E24529" w:rsidR="00BD31CA" w:rsidRPr="00BB5A17" w:rsidRDefault="00592DD0" w:rsidP="00BB5A17">
      <w:pPr>
        <w:tabs>
          <w:tab w:val="left" w:pos="2070"/>
        </w:tabs>
        <w:ind w:left="720"/>
        <w:rPr>
          <w:sz w:val="22"/>
          <w:szCs w:val="22"/>
        </w:rPr>
      </w:pPr>
      <w:r w:rsidRPr="00BB5A17">
        <w:rPr>
          <w:sz w:val="22"/>
          <w:szCs w:val="22"/>
        </w:rPr>
        <w:t>Seminar</w:t>
      </w:r>
      <w:r w:rsidR="00BD31CA" w:rsidRPr="00BB5A17">
        <w:rPr>
          <w:sz w:val="22"/>
          <w:szCs w:val="22"/>
        </w:rPr>
        <w:t xml:space="preserve"> </w:t>
      </w:r>
      <w:r w:rsidR="00852099" w:rsidRPr="00BB5A17">
        <w:rPr>
          <w:sz w:val="22"/>
          <w:szCs w:val="22"/>
        </w:rPr>
        <w:t>7</w:t>
      </w:r>
      <w:r w:rsidR="00FB4E91" w:rsidRPr="00BB5A17">
        <w:rPr>
          <w:sz w:val="22"/>
          <w:szCs w:val="22"/>
        </w:rPr>
        <w:tab/>
      </w:r>
      <w:r w:rsidR="00BD31CA" w:rsidRPr="00BB5A17">
        <w:rPr>
          <w:sz w:val="22"/>
          <w:szCs w:val="22"/>
        </w:rPr>
        <w:t xml:space="preserve">April 9, 2020: </w:t>
      </w:r>
      <w:r w:rsidR="00BD31CA" w:rsidRPr="00BB5A17">
        <w:rPr>
          <w:i/>
          <w:sz w:val="22"/>
          <w:szCs w:val="22"/>
        </w:rPr>
        <w:t>Developing and Leading Effective Teams</w:t>
      </w:r>
      <w:r w:rsidR="00FB4E91" w:rsidRPr="00BB5A17">
        <w:rPr>
          <w:i/>
          <w:sz w:val="22"/>
          <w:szCs w:val="22"/>
        </w:rPr>
        <w:t xml:space="preserve"> </w:t>
      </w:r>
      <w:r w:rsidR="00FB4E91" w:rsidRPr="00BB5A17">
        <w:rPr>
          <w:iCs/>
          <w:sz w:val="22"/>
          <w:szCs w:val="22"/>
        </w:rPr>
        <w:t>(David Doerfert)</w:t>
      </w:r>
    </w:p>
    <w:p w14:paraId="634BC092" w14:textId="4DF7AE1F" w:rsidR="00592DD0" w:rsidRPr="00BB5A17" w:rsidRDefault="00592DD0" w:rsidP="00BB5A17">
      <w:pPr>
        <w:tabs>
          <w:tab w:val="left" w:pos="2070"/>
        </w:tabs>
        <w:ind w:left="720"/>
        <w:rPr>
          <w:sz w:val="22"/>
          <w:szCs w:val="22"/>
        </w:rPr>
      </w:pPr>
      <w:r w:rsidRPr="00BB5A17">
        <w:rPr>
          <w:sz w:val="22"/>
          <w:szCs w:val="22"/>
        </w:rPr>
        <w:t xml:space="preserve">Seminar </w:t>
      </w:r>
      <w:r w:rsidR="00852099" w:rsidRPr="00BB5A17">
        <w:rPr>
          <w:sz w:val="22"/>
          <w:szCs w:val="22"/>
        </w:rPr>
        <w:t>8</w:t>
      </w:r>
      <w:r w:rsidR="00FB4E91" w:rsidRPr="00BB5A17">
        <w:rPr>
          <w:sz w:val="22"/>
          <w:szCs w:val="22"/>
        </w:rPr>
        <w:tab/>
      </w:r>
      <w:r w:rsidRPr="00BB5A17">
        <w:rPr>
          <w:sz w:val="22"/>
          <w:szCs w:val="22"/>
        </w:rPr>
        <w:t>May 18, 2020 at national conference</w:t>
      </w:r>
    </w:p>
    <w:p w14:paraId="64AE0110" w14:textId="44170F79" w:rsidR="00592DD0" w:rsidRPr="00094165" w:rsidRDefault="00592DD0" w:rsidP="00BB5A17">
      <w:pPr>
        <w:pStyle w:val="ListParagraph"/>
        <w:numPr>
          <w:ilvl w:val="0"/>
          <w:numId w:val="4"/>
        </w:numPr>
        <w:ind w:left="2430"/>
        <w:rPr>
          <w:sz w:val="22"/>
          <w:szCs w:val="22"/>
        </w:rPr>
      </w:pPr>
      <w:r w:rsidRPr="00094165">
        <w:rPr>
          <w:i/>
          <w:sz w:val="22"/>
          <w:szCs w:val="22"/>
        </w:rPr>
        <w:t xml:space="preserve">Leading and </w:t>
      </w:r>
      <w:r w:rsidR="004978B0" w:rsidRPr="00094165">
        <w:rPr>
          <w:i/>
          <w:sz w:val="22"/>
          <w:szCs w:val="22"/>
        </w:rPr>
        <w:t>M</w:t>
      </w:r>
      <w:r w:rsidRPr="00094165">
        <w:rPr>
          <w:i/>
          <w:sz w:val="22"/>
          <w:szCs w:val="22"/>
        </w:rPr>
        <w:t xml:space="preserve">anaging </w:t>
      </w:r>
      <w:r w:rsidR="004978B0" w:rsidRPr="00094165">
        <w:rPr>
          <w:i/>
          <w:sz w:val="22"/>
          <w:szCs w:val="22"/>
        </w:rPr>
        <w:t>C</w:t>
      </w:r>
      <w:r w:rsidRPr="00094165">
        <w:rPr>
          <w:i/>
          <w:sz w:val="22"/>
          <w:szCs w:val="22"/>
        </w:rPr>
        <w:t>hange</w:t>
      </w:r>
      <w:r w:rsidRPr="00094165">
        <w:rPr>
          <w:sz w:val="22"/>
          <w:szCs w:val="22"/>
        </w:rPr>
        <w:t xml:space="preserve"> (Matt Baker)</w:t>
      </w:r>
    </w:p>
    <w:p w14:paraId="1B325C68" w14:textId="777C76F7" w:rsidR="00592DD0" w:rsidRPr="00094165" w:rsidRDefault="009D1B4E" w:rsidP="00BB5A17">
      <w:pPr>
        <w:pStyle w:val="ListParagraph"/>
        <w:numPr>
          <w:ilvl w:val="0"/>
          <w:numId w:val="4"/>
        </w:numPr>
        <w:ind w:left="2430"/>
        <w:rPr>
          <w:sz w:val="22"/>
          <w:szCs w:val="22"/>
        </w:rPr>
      </w:pPr>
      <w:r w:rsidRPr="00094165">
        <w:rPr>
          <w:i/>
          <w:sz w:val="22"/>
          <w:szCs w:val="22"/>
        </w:rPr>
        <w:t xml:space="preserve">Mindset and </w:t>
      </w:r>
      <w:r w:rsidR="004978B0" w:rsidRPr="00094165">
        <w:rPr>
          <w:i/>
          <w:sz w:val="22"/>
          <w:szCs w:val="22"/>
        </w:rPr>
        <w:t>P</w:t>
      </w:r>
      <w:r w:rsidRPr="00094165">
        <w:rPr>
          <w:i/>
          <w:sz w:val="22"/>
          <w:szCs w:val="22"/>
        </w:rPr>
        <w:t xml:space="preserve">ersonal </w:t>
      </w:r>
      <w:r w:rsidR="004978B0" w:rsidRPr="00094165">
        <w:rPr>
          <w:i/>
          <w:sz w:val="22"/>
          <w:szCs w:val="22"/>
        </w:rPr>
        <w:t>R</w:t>
      </w:r>
      <w:r w:rsidRPr="00094165">
        <w:rPr>
          <w:i/>
          <w:sz w:val="22"/>
          <w:szCs w:val="22"/>
        </w:rPr>
        <w:t>esilience</w:t>
      </w:r>
      <w:r w:rsidRPr="00094165">
        <w:rPr>
          <w:sz w:val="22"/>
          <w:szCs w:val="22"/>
        </w:rPr>
        <w:t xml:space="preserve"> (Ed Osborne)</w:t>
      </w:r>
    </w:p>
    <w:p w14:paraId="554A1306" w14:textId="79B342EB" w:rsidR="009D1B4E" w:rsidRPr="00094165" w:rsidRDefault="004978B0" w:rsidP="00BB5A17">
      <w:pPr>
        <w:pStyle w:val="ListParagraph"/>
        <w:numPr>
          <w:ilvl w:val="0"/>
          <w:numId w:val="4"/>
        </w:numPr>
        <w:ind w:left="2430"/>
        <w:rPr>
          <w:sz w:val="22"/>
          <w:szCs w:val="22"/>
        </w:rPr>
      </w:pPr>
      <w:r w:rsidRPr="00094165">
        <w:rPr>
          <w:i/>
          <w:iCs/>
          <w:sz w:val="22"/>
          <w:szCs w:val="22"/>
        </w:rPr>
        <w:t>Leadership Gems and Your Continuing Leadership Journey</w:t>
      </w:r>
    </w:p>
    <w:p w14:paraId="6D1B189F" w14:textId="77777777" w:rsidR="004978B0" w:rsidRPr="00094165" w:rsidRDefault="004978B0" w:rsidP="004978B0">
      <w:pPr>
        <w:pStyle w:val="ListParagraph"/>
        <w:ind w:left="1800"/>
        <w:rPr>
          <w:sz w:val="22"/>
          <w:szCs w:val="22"/>
        </w:rPr>
      </w:pPr>
    </w:p>
    <w:p w14:paraId="23BBE0FE" w14:textId="3572C7C6" w:rsidR="004978B0" w:rsidRPr="00094165" w:rsidRDefault="004978B0" w:rsidP="004978B0">
      <w:pPr>
        <w:pStyle w:val="ListParagraph"/>
        <w:numPr>
          <w:ilvl w:val="0"/>
          <w:numId w:val="1"/>
        </w:numPr>
        <w:rPr>
          <w:sz w:val="22"/>
          <w:szCs w:val="22"/>
          <w:u w:val="single"/>
        </w:rPr>
      </w:pPr>
      <w:r w:rsidRPr="00094165">
        <w:rPr>
          <w:sz w:val="22"/>
          <w:szCs w:val="22"/>
          <w:u w:val="single"/>
        </w:rPr>
        <w:t>Program Materials and Expenses</w:t>
      </w:r>
    </w:p>
    <w:p w14:paraId="075CACAB" w14:textId="43E1FBD0" w:rsidR="00473BA8" w:rsidRDefault="00253631" w:rsidP="00253631">
      <w:pPr>
        <w:ind w:left="360"/>
        <w:rPr>
          <w:sz w:val="22"/>
          <w:szCs w:val="22"/>
        </w:rPr>
      </w:pPr>
      <w:r w:rsidRPr="00094165">
        <w:rPr>
          <w:sz w:val="22"/>
          <w:szCs w:val="22"/>
        </w:rPr>
        <w:t>Participants received three books and completed t</w:t>
      </w:r>
      <w:r w:rsidR="0044295F">
        <w:rPr>
          <w:sz w:val="22"/>
          <w:szCs w:val="22"/>
        </w:rPr>
        <w:t>hree</w:t>
      </w:r>
      <w:r w:rsidRPr="00094165">
        <w:rPr>
          <w:sz w:val="22"/>
          <w:szCs w:val="22"/>
        </w:rPr>
        <w:t xml:space="preserve"> assessments during the year of programming. Books included Covey’s </w:t>
      </w:r>
      <w:r w:rsidR="00BB5A17" w:rsidRPr="00BB5A17">
        <w:rPr>
          <w:i/>
          <w:iCs/>
          <w:sz w:val="22"/>
          <w:szCs w:val="22"/>
        </w:rPr>
        <w:t xml:space="preserve">The </w:t>
      </w:r>
      <w:r w:rsidR="00BB5A17">
        <w:rPr>
          <w:i/>
          <w:iCs/>
          <w:sz w:val="22"/>
          <w:szCs w:val="22"/>
        </w:rPr>
        <w:t>7</w:t>
      </w:r>
      <w:r w:rsidR="00BB5A17" w:rsidRPr="00BB5A17">
        <w:rPr>
          <w:i/>
          <w:iCs/>
          <w:sz w:val="22"/>
          <w:szCs w:val="22"/>
        </w:rPr>
        <w:t xml:space="preserve"> Habits of Highly Effective People</w:t>
      </w:r>
      <w:r w:rsidRPr="00094165">
        <w:rPr>
          <w:sz w:val="22"/>
          <w:szCs w:val="22"/>
        </w:rPr>
        <w:t xml:space="preserve">, Kouzes and Posner’s </w:t>
      </w:r>
      <w:r w:rsidRPr="00094165">
        <w:rPr>
          <w:i/>
          <w:iCs/>
          <w:sz w:val="22"/>
          <w:szCs w:val="22"/>
        </w:rPr>
        <w:t xml:space="preserve">The Truth About Leadership, </w:t>
      </w:r>
      <w:r w:rsidRPr="00094165">
        <w:rPr>
          <w:sz w:val="22"/>
          <w:szCs w:val="22"/>
        </w:rPr>
        <w:t xml:space="preserve">and Dweck’s </w:t>
      </w:r>
      <w:r w:rsidRPr="00094165">
        <w:rPr>
          <w:i/>
          <w:iCs/>
          <w:sz w:val="22"/>
          <w:szCs w:val="22"/>
        </w:rPr>
        <w:t>Mindset</w:t>
      </w:r>
      <w:r w:rsidRPr="00094165">
        <w:rPr>
          <w:sz w:val="22"/>
          <w:szCs w:val="22"/>
        </w:rPr>
        <w:t xml:space="preserve">. Assessments included the </w:t>
      </w:r>
      <w:r w:rsidRPr="00094165">
        <w:rPr>
          <w:i/>
          <w:iCs/>
          <w:sz w:val="22"/>
          <w:szCs w:val="22"/>
        </w:rPr>
        <w:t>Leadership Practices Inventory</w:t>
      </w:r>
      <w:r w:rsidR="00473BA8">
        <w:rPr>
          <w:i/>
          <w:iCs/>
          <w:sz w:val="22"/>
          <w:szCs w:val="22"/>
        </w:rPr>
        <w:t xml:space="preserve">, </w:t>
      </w:r>
      <w:r w:rsidR="00473BA8" w:rsidRPr="00473BA8">
        <w:rPr>
          <w:i/>
          <w:iCs/>
          <w:sz w:val="22"/>
          <w:szCs w:val="22"/>
        </w:rPr>
        <w:t>True Colors</w:t>
      </w:r>
      <w:r w:rsidR="00473BA8">
        <w:rPr>
          <w:i/>
          <w:iCs/>
          <w:sz w:val="22"/>
          <w:szCs w:val="22"/>
        </w:rPr>
        <w:t xml:space="preserve">, </w:t>
      </w:r>
      <w:r w:rsidRPr="00094165">
        <w:rPr>
          <w:sz w:val="22"/>
          <w:szCs w:val="22"/>
        </w:rPr>
        <w:t xml:space="preserve">and the </w:t>
      </w:r>
      <w:r w:rsidRPr="00094165">
        <w:rPr>
          <w:i/>
          <w:iCs/>
          <w:sz w:val="22"/>
          <w:szCs w:val="22"/>
        </w:rPr>
        <w:t xml:space="preserve">Personal </w:t>
      </w:r>
      <w:r w:rsidR="003D65D1">
        <w:rPr>
          <w:i/>
          <w:iCs/>
          <w:sz w:val="22"/>
          <w:szCs w:val="22"/>
        </w:rPr>
        <w:t>R</w:t>
      </w:r>
      <w:r w:rsidRPr="00094165">
        <w:rPr>
          <w:i/>
          <w:iCs/>
          <w:sz w:val="22"/>
          <w:szCs w:val="22"/>
        </w:rPr>
        <w:t>esilience Questionnaire</w:t>
      </w:r>
      <w:r w:rsidRPr="00094165">
        <w:rPr>
          <w:sz w:val="22"/>
          <w:szCs w:val="22"/>
        </w:rPr>
        <w:t xml:space="preserve">. </w:t>
      </w:r>
      <w:r w:rsidR="00AB52F8" w:rsidRPr="00094165">
        <w:rPr>
          <w:sz w:val="22"/>
          <w:szCs w:val="22"/>
        </w:rPr>
        <w:t>The operating budget of the Academy included $6,000 from AAAE and $4,800 from participant fees</w:t>
      </w:r>
      <w:r w:rsidR="00BB5A17">
        <w:rPr>
          <w:sz w:val="22"/>
          <w:szCs w:val="22"/>
        </w:rPr>
        <w:t xml:space="preserve"> (16 participants @ $300 each)</w:t>
      </w:r>
      <w:r w:rsidR="000452D7">
        <w:rPr>
          <w:sz w:val="22"/>
          <w:szCs w:val="22"/>
        </w:rPr>
        <w:t>, for a total budget of $10,800</w:t>
      </w:r>
      <w:r w:rsidR="00AB52F8" w:rsidRPr="00094165">
        <w:rPr>
          <w:sz w:val="22"/>
          <w:szCs w:val="22"/>
        </w:rPr>
        <w:t xml:space="preserve">. </w:t>
      </w:r>
      <w:r w:rsidR="00BB5A17">
        <w:rPr>
          <w:sz w:val="22"/>
          <w:szCs w:val="22"/>
        </w:rPr>
        <w:t xml:space="preserve">Expenditures for all materials and meeting expenses </w:t>
      </w:r>
      <w:r w:rsidR="00473BA8">
        <w:rPr>
          <w:sz w:val="22"/>
          <w:szCs w:val="22"/>
        </w:rPr>
        <w:t>are outlined below.</w:t>
      </w:r>
      <w:r w:rsidR="00290054">
        <w:rPr>
          <w:sz w:val="22"/>
          <w:szCs w:val="22"/>
        </w:rPr>
        <w:t xml:space="preserve"> Note that </w:t>
      </w:r>
      <w:r w:rsidR="0044295F">
        <w:rPr>
          <w:sz w:val="22"/>
          <w:szCs w:val="22"/>
        </w:rPr>
        <w:t xml:space="preserve">total </w:t>
      </w:r>
      <w:r w:rsidR="00290054">
        <w:rPr>
          <w:sz w:val="22"/>
          <w:szCs w:val="22"/>
        </w:rPr>
        <w:t>exp</w:t>
      </w:r>
      <w:r w:rsidR="0044295F">
        <w:rPr>
          <w:sz w:val="22"/>
          <w:szCs w:val="22"/>
        </w:rPr>
        <w:t>e</w:t>
      </w:r>
      <w:r w:rsidR="00290054">
        <w:rPr>
          <w:sz w:val="22"/>
          <w:szCs w:val="22"/>
        </w:rPr>
        <w:t>nse</w:t>
      </w:r>
      <w:r w:rsidR="0044295F">
        <w:rPr>
          <w:sz w:val="22"/>
          <w:szCs w:val="22"/>
        </w:rPr>
        <w:t>s</w:t>
      </w:r>
      <w:r w:rsidR="00290054">
        <w:rPr>
          <w:sz w:val="22"/>
          <w:szCs w:val="22"/>
        </w:rPr>
        <w:t xml:space="preserve"> were approximately $2,000 less than anticipated, due to the final seminar being delivered online. </w:t>
      </w:r>
    </w:p>
    <w:p w14:paraId="427BC09A" w14:textId="77777777" w:rsidR="00473BA8" w:rsidRDefault="00473BA8" w:rsidP="00253631">
      <w:pPr>
        <w:ind w:left="360"/>
        <w:rPr>
          <w:sz w:val="22"/>
          <w:szCs w:val="22"/>
        </w:rPr>
      </w:pPr>
    </w:p>
    <w:p w14:paraId="75DC096F" w14:textId="4EB35E6D" w:rsidR="00473BA8" w:rsidRDefault="00473BA8" w:rsidP="00473BA8">
      <w:pPr>
        <w:tabs>
          <w:tab w:val="right" w:pos="7200"/>
        </w:tabs>
        <w:ind w:left="360" w:firstLine="360"/>
        <w:rPr>
          <w:sz w:val="22"/>
          <w:szCs w:val="22"/>
        </w:rPr>
      </w:pPr>
      <w:r>
        <w:rPr>
          <w:sz w:val="22"/>
          <w:szCs w:val="22"/>
        </w:rPr>
        <w:t xml:space="preserve">Seminar 1 total expenses </w:t>
      </w:r>
      <w:r w:rsidR="0044295F">
        <w:rPr>
          <w:sz w:val="22"/>
          <w:szCs w:val="22"/>
        </w:rPr>
        <w:t>(food, AV)</w:t>
      </w:r>
      <w:r>
        <w:rPr>
          <w:sz w:val="22"/>
          <w:szCs w:val="22"/>
        </w:rPr>
        <w:tab/>
        <w:t>$1890</w:t>
      </w:r>
    </w:p>
    <w:p w14:paraId="147A3622" w14:textId="0A0C1F5B" w:rsidR="00473BA8" w:rsidRDefault="00473BA8" w:rsidP="00473BA8">
      <w:pPr>
        <w:tabs>
          <w:tab w:val="right" w:pos="7200"/>
        </w:tabs>
        <w:ind w:left="360" w:firstLine="360"/>
        <w:rPr>
          <w:sz w:val="22"/>
          <w:szCs w:val="22"/>
        </w:rPr>
      </w:pPr>
      <w:r>
        <w:rPr>
          <w:sz w:val="22"/>
          <w:szCs w:val="22"/>
        </w:rPr>
        <w:t>Books</w:t>
      </w:r>
      <w:r>
        <w:rPr>
          <w:sz w:val="22"/>
          <w:szCs w:val="22"/>
        </w:rPr>
        <w:tab/>
      </w:r>
      <w:r w:rsidR="00290054">
        <w:rPr>
          <w:sz w:val="22"/>
          <w:szCs w:val="22"/>
        </w:rPr>
        <w:t>851</w:t>
      </w:r>
    </w:p>
    <w:p w14:paraId="70A73902" w14:textId="5415BDF0" w:rsidR="00473BA8" w:rsidRDefault="00473BA8" w:rsidP="00473BA8">
      <w:pPr>
        <w:tabs>
          <w:tab w:val="right" w:pos="7200"/>
        </w:tabs>
        <w:ind w:left="360" w:firstLine="360"/>
        <w:rPr>
          <w:sz w:val="22"/>
          <w:szCs w:val="22"/>
        </w:rPr>
      </w:pPr>
      <w:r>
        <w:rPr>
          <w:sz w:val="22"/>
          <w:szCs w:val="22"/>
        </w:rPr>
        <w:t>Shipping for final book</w:t>
      </w:r>
      <w:r>
        <w:rPr>
          <w:sz w:val="22"/>
          <w:szCs w:val="22"/>
        </w:rPr>
        <w:tab/>
        <w:t>57</w:t>
      </w:r>
    </w:p>
    <w:p w14:paraId="479EACDC" w14:textId="7145AB9D" w:rsidR="00473BA8" w:rsidRDefault="00473BA8" w:rsidP="00473BA8">
      <w:pPr>
        <w:tabs>
          <w:tab w:val="right" w:pos="7200"/>
        </w:tabs>
        <w:ind w:left="360" w:firstLine="360"/>
        <w:rPr>
          <w:sz w:val="22"/>
          <w:szCs w:val="22"/>
        </w:rPr>
      </w:pPr>
      <w:r>
        <w:rPr>
          <w:sz w:val="22"/>
          <w:szCs w:val="22"/>
        </w:rPr>
        <w:t>Assessments</w:t>
      </w:r>
      <w:r>
        <w:rPr>
          <w:sz w:val="22"/>
          <w:szCs w:val="22"/>
        </w:rPr>
        <w:tab/>
        <w:t>3552</w:t>
      </w:r>
    </w:p>
    <w:p w14:paraId="18D5954E" w14:textId="38919C65" w:rsidR="00473BA8" w:rsidRDefault="00473BA8" w:rsidP="00473BA8">
      <w:pPr>
        <w:tabs>
          <w:tab w:val="right" w:pos="7200"/>
        </w:tabs>
        <w:ind w:left="360" w:firstLine="360"/>
        <w:rPr>
          <w:sz w:val="22"/>
          <w:szCs w:val="22"/>
        </w:rPr>
      </w:pPr>
      <w:r>
        <w:rPr>
          <w:sz w:val="22"/>
          <w:szCs w:val="22"/>
        </w:rPr>
        <w:t>Certificate of completion (printing and mailing)</w:t>
      </w:r>
      <w:r>
        <w:rPr>
          <w:sz w:val="22"/>
          <w:szCs w:val="22"/>
        </w:rPr>
        <w:tab/>
        <w:t>51</w:t>
      </w:r>
    </w:p>
    <w:p w14:paraId="4529A190" w14:textId="6C161286" w:rsidR="00473BA8" w:rsidRDefault="00473BA8" w:rsidP="00473BA8">
      <w:pPr>
        <w:tabs>
          <w:tab w:val="right" w:pos="7200"/>
        </w:tabs>
        <w:ind w:left="360" w:firstLine="360"/>
        <w:rPr>
          <w:sz w:val="22"/>
          <w:szCs w:val="22"/>
        </w:rPr>
      </w:pPr>
      <w:r>
        <w:rPr>
          <w:sz w:val="22"/>
          <w:szCs w:val="22"/>
        </w:rPr>
        <w:t>Memento purchase and shipping</w:t>
      </w:r>
      <w:r>
        <w:rPr>
          <w:sz w:val="22"/>
          <w:szCs w:val="22"/>
        </w:rPr>
        <w:tab/>
        <w:t>565</w:t>
      </w:r>
    </w:p>
    <w:p w14:paraId="25D19C30" w14:textId="1CA46342" w:rsidR="00473BA8" w:rsidRPr="00473BA8" w:rsidRDefault="00473BA8" w:rsidP="00473BA8">
      <w:pPr>
        <w:tabs>
          <w:tab w:val="right" w:pos="7200"/>
        </w:tabs>
        <w:ind w:left="360" w:firstLine="360"/>
        <w:rPr>
          <w:sz w:val="22"/>
          <w:szCs w:val="22"/>
          <w:u w:val="single"/>
        </w:rPr>
      </w:pPr>
      <w:r w:rsidRPr="00473BA8">
        <w:rPr>
          <w:sz w:val="22"/>
          <w:szCs w:val="22"/>
          <w:u w:val="single"/>
        </w:rPr>
        <w:t>Postage for mentor and supervisor letters</w:t>
      </w:r>
      <w:r w:rsidRPr="00473BA8">
        <w:rPr>
          <w:sz w:val="22"/>
          <w:szCs w:val="22"/>
          <w:u w:val="single"/>
        </w:rPr>
        <w:tab/>
        <w:t>15</w:t>
      </w:r>
    </w:p>
    <w:p w14:paraId="31099C45" w14:textId="7FDD3256" w:rsidR="00473BA8" w:rsidRDefault="000452D7" w:rsidP="000452D7">
      <w:pPr>
        <w:tabs>
          <w:tab w:val="right" w:pos="5760"/>
          <w:tab w:val="right" w:pos="7200"/>
        </w:tabs>
        <w:ind w:left="360"/>
        <w:rPr>
          <w:sz w:val="22"/>
          <w:szCs w:val="22"/>
        </w:rPr>
      </w:pPr>
      <w:r>
        <w:rPr>
          <w:sz w:val="22"/>
          <w:szCs w:val="22"/>
        </w:rPr>
        <w:tab/>
        <w:t>TOTAL</w:t>
      </w:r>
      <w:r>
        <w:rPr>
          <w:sz w:val="22"/>
          <w:szCs w:val="22"/>
        </w:rPr>
        <w:tab/>
        <w:t>$6</w:t>
      </w:r>
      <w:r w:rsidR="00290054">
        <w:rPr>
          <w:sz w:val="22"/>
          <w:szCs w:val="22"/>
        </w:rPr>
        <w:t>981</w:t>
      </w:r>
    </w:p>
    <w:p w14:paraId="75FAB36D" w14:textId="2DC258FB" w:rsidR="00253631" w:rsidRPr="00094165" w:rsidRDefault="00253631" w:rsidP="00253631">
      <w:pPr>
        <w:ind w:left="360"/>
        <w:rPr>
          <w:sz w:val="22"/>
          <w:szCs w:val="22"/>
        </w:rPr>
      </w:pPr>
    </w:p>
    <w:p w14:paraId="13DC5CBE" w14:textId="5383E83D" w:rsidR="00253631" w:rsidRPr="00094165" w:rsidRDefault="00253631" w:rsidP="00253631">
      <w:pPr>
        <w:pStyle w:val="ListParagraph"/>
        <w:numPr>
          <w:ilvl w:val="0"/>
          <w:numId w:val="2"/>
        </w:numPr>
        <w:ind w:left="360"/>
        <w:rPr>
          <w:sz w:val="22"/>
          <w:szCs w:val="22"/>
          <w:u w:val="single"/>
        </w:rPr>
      </w:pPr>
      <w:r w:rsidRPr="00094165">
        <w:rPr>
          <w:sz w:val="22"/>
          <w:szCs w:val="22"/>
          <w:u w:val="single"/>
        </w:rPr>
        <w:t>Program Completion Recognition</w:t>
      </w:r>
    </w:p>
    <w:p w14:paraId="06715570" w14:textId="24AFD850" w:rsidR="00253631" w:rsidRDefault="00253631" w:rsidP="00253631">
      <w:pPr>
        <w:pStyle w:val="ListParagraph"/>
        <w:ind w:left="360"/>
        <w:rPr>
          <w:sz w:val="22"/>
          <w:szCs w:val="22"/>
        </w:rPr>
      </w:pPr>
      <w:r w:rsidRPr="00094165">
        <w:rPr>
          <w:sz w:val="22"/>
          <w:szCs w:val="22"/>
        </w:rPr>
        <w:t xml:space="preserve">Given the switch to a virtual national conference, the face-to-face final seminar </w:t>
      </w:r>
      <w:r w:rsidR="00BB5A17">
        <w:rPr>
          <w:sz w:val="22"/>
          <w:szCs w:val="22"/>
        </w:rPr>
        <w:t xml:space="preserve">was </w:t>
      </w:r>
      <w:r w:rsidRPr="00094165">
        <w:rPr>
          <w:sz w:val="22"/>
          <w:szCs w:val="22"/>
        </w:rPr>
        <w:t xml:space="preserve">shortened and delivered via Zoom. </w:t>
      </w:r>
      <w:r w:rsidR="00BB5A17">
        <w:rPr>
          <w:sz w:val="22"/>
          <w:szCs w:val="22"/>
        </w:rPr>
        <w:t>Soon after</w:t>
      </w:r>
      <w:r w:rsidRPr="00094165">
        <w:rPr>
          <w:sz w:val="22"/>
          <w:szCs w:val="22"/>
        </w:rPr>
        <w:t xml:space="preserve"> the conference, each cohort member receive</w:t>
      </w:r>
      <w:r w:rsidR="00BB5A17">
        <w:rPr>
          <w:sz w:val="22"/>
          <w:szCs w:val="22"/>
        </w:rPr>
        <w:t>d</w:t>
      </w:r>
      <w:r w:rsidRPr="00094165">
        <w:rPr>
          <w:sz w:val="22"/>
          <w:szCs w:val="22"/>
        </w:rPr>
        <w:t xml:space="preserve"> a congratulatory letter signed by the program coordinators, a </w:t>
      </w:r>
      <w:r w:rsidR="00694A75">
        <w:rPr>
          <w:sz w:val="22"/>
          <w:szCs w:val="22"/>
        </w:rPr>
        <w:t xml:space="preserve">personalized </w:t>
      </w:r>
      <w:r w:rsidRPr="00094165">
        <w:rPr>
          <w:sz w:val="22"/>
          <w:szCs w:val="22"/>
        </w:rPr>
        <w:t xml:space="preserve">certificate of completion, an engraved desktop memento, and a copy of Kouzes and Posner’s book, </w:t>
      </w:r>
      <w:r w:rsidRPr="00094165">
        <w:rPr>
          <w:i/>
          <w:iCs/>
          <w:sz w:val="22"/>
          <w:szCs w:val="22"/>
        </w:rPr>
        <w:t>Learning Leadership</w:t>
      </w:r>
      <w:r w:rsidRPr="00094165">
        <w:rPr>
          <w:sz w:val="22"/>
          <w:szCs w:val="22"/>
        </w:rPr>
        <w:t xml:space="preserve">, to </w:t>
      </w:r>
      <w:r w:rsidR="0044295F">
        <w:rPr>
          <w:sz w:val="22"/>
          <w:szCs w:val="22"/>
        </w:rPr>
        <w:lastRenderedPageBreak/>
        <w:t>support</w:t>
      </w:r>
      <w:r w:rsidRPr="00094165">
        <w:rPr>
          <w:sz w:val="22"/>
          <w:szCs w:val="22"/>
        </w:rPr>
        <w:t xml:space="preserve"> their continued leadership journey. Mentors </w:t>
      </w:r>
      <w:r w:rsidR="00694A75">
        <w:rPr>
          <w:sz w:val="22"/>
          <w:szCs w:val="22"/>
        </w:rPr>
        <w:t xml:space="preserve">(one AAAE Fellow paired with each cohort member) </w:t>
      </w:r>
      <w:r w:rsidRPr="00094165">
        <w:rPr>
          <w:sz w:val="22"/>
          <w:szCs w:val="22"/>
        </w:rPr>
        <w:t>also receive</w:t>
      </w:r>
      <w:r w:rsidR="00694A75">
        <w:rPr>
          <w:sz w:val="22"/>
          <w:szCs w:val="22"/>
        </w:rPr>
        <w:t>d</w:t>
      </w:r>
      <w:r w:rsidRPr="00094165">
        <w:rPr>
          <w:sz w:val="22"/>
          <w:szCs w:val="22"/>
        </w:rPr>
        <w:t xml:space="preserve"> a letter of appreciation, with a copy sent to their </w:t>
      </w:r>
      <w:r w:rsidR="003D65D1">
        <w:rPr>
          <w:sz w:val="22"/>
          <w:szCs w:val="22"/>
        </w:rPr>
        <w:t xml:space="preserve">designated </w:t>
      </w:r>
      <w:r w:rsidRPr="00094165">
        <w:rPr>
          <w:sz w:val="22"/>
          <w:szCs w:val="22"/>
        </w:rPr>
        <w:t xml:space="preserve">supervisor. </w:t>
      </w:r>
    </w:p>
    <w:p w14:paraId="0752A0ED" w14:textId="4CFB5C04" w:rsidR="0077123A" w:rsidRDefault="0077123A" w:rsidP="00253631">
      <w:pPr>
        <w:pStyle w:val="ListParagraph"/>
        <w:ind w:left="360"/>
        <w:rPr>
          <w:sz w:val="22"/>
          <w:szCs w:val="22"/>
        </w:rPr>
      </w:pPr>
    </w:p>
    <w:p w14:paraId="6205EFED" w14:textId="24918F12" w:rsidR="0077123A" w:rsidRDefault="00FD122D" w:rsidP="0077123A">
      <w:pPr>
        <w:pStyle w:val="ListParagraph"/>
        <w:numPr>
          <w:ilvl w:val="0"/>
          <w:numId w:val="6"/>
        </w:numPr>
        <w:rPr>
          <w:sz w:val="22"/>
          <w:szCs w:val="22"/>
          <w:u w:val="single"/>
        </w:rPr>
      </w:pPr>
      <w:r w:rsidRPr="00FD122D">
        <w:rPr>
          <w:sz w:val="22"/>
          <w:szCs w:val="22"/>
          <w:u w:val="single"/>
        </w:rPr>
        <w:t>Program Evaluation</w:t>
      </w:r>
      <w:r w:rsidR="00473BA8" w:rsidRPr="00FD122D">
        <w:rPr>
          <w:sz w:val="22"/>
          <w:szCs w:val="22"/>
          <w:u w:val="single"/>
        </w:rPr>
        <w:t xml:space="preserve"> </w:t>
      </w:r>
    </w:p>
    <w:p w14:paraId="59ABB245" w14:textId="77777777" w:rsidR="00AE0631" w:rsidRDefault="00056AD4" w:rsidP="00FD122D">
      <w:pPr>
        <w:ind w:left="360"/>
        <w:rPr>
          <w:sz w:val="22"/>
          <w:szCs w:val="22"/>
        </w:rPr>
      </w:pPr>
      <w:r>
        <w:rPr>
          <w:sz w:val="22"/>
          <w:szCs w:val="22"/>
        </w:rPr>
        <w:t>In addition to an open invitation for ideas and suggestions as the program proceeded, formal i</w:t>
      </w:r>
      <w:r w:rsidR="00FD122D">
        <w:rPr>
          <w:sz w:val="22"/>
          <w:szCs w:val="22"/>
        </w:rPr>
        <w:t xml:space="preserve">nput and feedback on the program </w:t>
      </w:r>
      <w:r>
        <w:rPr>
          <w:sz w:val="22"/>
          <w:szCs w:val="22"/>
        </w:rPr>
        <w:t xml:space="preserve">via Qualtrics surveys </w:t>
      </w:r>
      <w:r w:rsidR="00FD122D">
        <w:rPr>
          <w:sz w:val="22"/>
          <w:szCs w:val="22"/>
        </w:rPr>
        <w:t>w</w:t>
      </w:r>
      <w:r>
        <w:rPr>
          <w:sz w:val="22"/>
          <w:szCs w:val="22"/>
        </w:rPr>
        <w:t>ere</w:t>
      </w:r>
      <w:r w:rsidR="00FD122D">
        <w:rPr>
          <w:sz w:val="22"/>
          <w:szCs w:val="22"/>
        </w:rPr>
        <w:t xml:space="preserve"> sought from participants and mentors on three occasions. </w:t>
      </w:r>
    </w:p>
    <w:p w14:paraId="7F2A6D77" w14:textId="0E4FB849" w:rsidR="00FD122D" w:rsidRDefault="00056AD4" w:rsidP="00AE0631">
      <w:pPr>
        <w:pStyle w:val="ListParagraph"/>
        <w:numPr>
          <w:ilvl w:val="0"/>
          <w:numId w:val="7"/>
        </w:numPr>
        <w:rPr>
          <w:sz w:val="22"/>
          <w:szCs w:val="22"/>
        </w:rPr>
      </w:pPr>
      <w:r w:rsidRPr="00AE0631">
        <w:rPr>
          <w:sz w:val="22"/>
          <w:szCs w:val="22"/>
        </w:rPr>
        <w:t xml:space="preserve">Cohort members were invited to provide mid-point feedback in February 2020. Overall feedback was very positive, with participants citing interactions with their mentor, connections within the cohort and program coordinators, seminar content and presenters, and program communication and coordination as strengths. Suggestions included more discussion time during seminars, more opportunities to engage with other cohort members beyond the scheduled seminars, and increased engagement with mentors.  </w:t>
      </w:r>
    </w:p>
    <w:p w14:paraId="50E68E29" w14:textId="50B84E98" w:rsidR="00AE0631" w:rsidRDefault="00AE0631" w:rsidP="00AE0631">
      <w:pPr>
        <w:pStyle w:val="ListParagraph"/>
        <w:numPr>
          <w:ilvl w:val="0"/>
          <w:numId w:val="7"/>
        </w:numPr>
        <w:rPr>
          <w:sz w:val="22"/>
          <w:szCs w:val="22"/>
        </w:rPr>
      </w:pPr>
      <w:r>
        <w:rPr>
          <w:sz w:val="22"/>
          <w:szCs w:val="22"/>
        </w:rPr>
        <w:t xml:space="preserve">Cohort members also received </w:t>
      </w:r>
      <w:r w:rsidR="0044295F">
        <w:rPr>
          <w:sz w:val="22"/>
          <w:szCs w:val="22"/>
        </w:rPr>
        <w:t xml:space="preserve">a </w:t>
      </w:r>
      <w:r>
        <w:rPr>
          <w:sz w:val="22"/>
          <w:szCs w:val="22"/>
        </w:rPr>
        <w:t>request several weeks after the final seminar in May</w:t>
      </w:r>
      <w:r w:rsidR="008833DA">
        <w:rPr>
          <w:sz w:val="22"/>
          <w:szCs w:val="22"/>
        </w:rPr>
        <w:t xml:space="preserve"> for feedback on the Leadership Academy. Responses and ratings were once again highly positive, with the seminars, readings, assessments, networking, </w:t>
      </w:r>
      <w:r w:rsidR="0044295F">
        <w:rPr>
          <w:sz w:val="22"/>
          <w:szCs w:val="22"/>
        </w:rPr>
        <w:t xml:space="preserve">and </w:t>
      </w:r>
      <w:r w:rsidR="008833DA">
        <w:rPr>
          <w:sz w:val="22"/>
          <w:szCs w:val="22"/>
        </w:rPr>
        <w:t>mentoring seen as valuable components of the program. The respondents also offered some excellent ideas for improving future Academy programs, and these are included in the future recommendations item that follows.</w:t>
      </w:r>
    </w:p>
    <w:p w14:paraId="76C415AE" w14:textId="674CF6E7" w:rsidR="008833DA" w:rsidRDefault="008833DA" w:rsidP="00AE0631">
      <w:pPr>
        <w:pStyle w:val="ListParagraph"/>
        <w:numPr>
          <w:ilvl w:val="0"/>
          <w:numId w:val="7"/>
        </w:numPr>
        <w:rPr>
          <w:sz w:val="22"/>
          <w:szCs w:val="22"/>
        </w:rPr>
      </w:pPr>
      <w:r>
        <w:rPr>
          <w:sz w:val="22"/>
          <w:szCs w:val="22"/>
        </w:rPr>
        <w:t xml:space="preserve">After the final seminar in May 2020, Academy mentors were also asked to provide their feedback via a Qualtrics survey on the mentoring component of the Academy program. The majority feedback was very positive, </w:t>
      </w:r>
      <w:r w:rsidR="0044295F">
        <w:rPr>
          <w:sz w:val="22"/>
          <w:szCs w:val="22"/>
        </w:rPr>
        <w:t>with mentors sharing</w:t>
      </w:r>
      <w:r>
        <w:rPr>
          <w:sz w:val="22"/>
          <w:szCs w:val="22"/>
        </w:rPr>
        <w:t xml:space="preserve"> how much they enjoyed</w:t>
      </w:r>
      <w:r w:rsidR="0044295F">
        <w:rPr>
          <w:sz w:val="22"/>
          <w:szCs w:val="22"/>
        </w:rPr>
        <w:t xml:space="preserve"> </w:t>
      </w:r>
      <w:r w:rsidR="00316EEB">
        <w:rPr>
          <w:sz w:val="22"/>
          <w:szCs w:val="22"/>
        </w:rPr>
        <w:t xml:space="preserve">interactions with their protégé and how they also learned as a mentor. Mentoring was seen as an important element of the Academy, and 78% of the respondents indicated that they anticipate staying in contact with their protégé in the future. Ninety-two percent of the respondents felt the mentoring component should be continued for future Academy cohorts. </w:t>
      </w:r>
    </w:p>
    <w:p w14:paraId="552A0945" w14:textId="77777777" w:rsidR="00316EEB" w:rsidRDefault="00316EEB" w:rsidP="00316EEB">
      <w:pPr>
        <w:pStyle w:val="ListParagraph"/>
        <w:ind w:left="1080"/>
        <w:rPr>
          <w:sz w:val="22"/>
          <w:szCs w:val="22"/>
        </w:rPr>
      </w:pPr>
    </w:p>
    <w:p w14:paraId="7D1637F0" w14:textId="4B082E75" w:rsidR="00316EEB" w:rsidRDefault="00316EEB" w:rsidP="00316EEB">
      <w:pPr>
        <w:pStyle w:val="ListParagraph"/>
        <w:numPr>
          <w:ilvl w:val="0"/>
          <w:numId w:val="6"/>
        </w:numPr>
        <w:rPr>
          <w:sz w:val="22"/>
          <w:szCs w:val="22"/>
        </w:rPr>
      </w:pPr>
      <w:r>
        <w:rPr>
          <w:sz w:val="22"/>
          <w:szCs w:val="22"/>
          <w:u w:val="single"/>
        </w:rPr>
        <w:t>Recommendations for future Leadership Academy Programs</w:t>
      </w:r>
    </w:p>
    <w:p w14:paraId="01B3563E" w14:textId="77777777" w:rsidR="003B4166" w:rsidRDefault="003B4166" w:rsidP="00316EEB">
      <w:pPr>
        <w:pStyle w:val="ListParagraph"/>
        <w:numPr>
          <w:ilvl w:val="1"/>
          <w:numId w:val="6"/>
        </w:numPr>
        <w:rPr>
          <w:sz w:val="22"/>
          <w:szCs w:val="22"/>
        </w:rPr>
      </w:pPr>
      <w:r>
        <w:rPr>
          <w:sz w:val="22"/>
          <w:szCs w:val="22"/>
        </w:rPr>
        <w:t xml:space="preserve">Continue with mid-career faculty members (in years 6-12) as the target audience for the Leadership Academy. </w:t>
      </w:r>
    </w:p>
    <w:p w14:paraId="1DD4D564" w14:textId="6BAC4ABD" w:rsidR="003B4166" w:rsidRDefault="003B4166" w:rsidP="00316EEB">
      <w:pPr>
        <w:pStyle w:val="ListParagraph"/>
        <w:numPr>
          <w:ilvl w:val="1"/>
          <w:numId w:val="6"/>
        </w:numPr>
        <w:rPr>
          <w:sz w:val="22"/>
          <w:szCs w:val="22"/>
        </w:rPr>
      </w:pPr>
      <w:r>
        <w:rPr>
          <w:sz w:val="22"/>
          <w:szCs w:val="22"/>
        </w:rPr>
        <w:t xml:space="preserve">Continue to seek diversity in all forms within each cohort. </w:t>
      </w:r>
    </w:p>
    <w:p w14:paraId="167B380F" w14:textId="4BBC238E" w:rsidR="00D70CEC" w:rsidRDefault="00316EEB" w:rsidP="00316EEB">
      <w:pPr>
        <w:pStyle w:val="ListParagraph"/>
        <w:numPr>
          <w:ilvl w:val="1"/>
          <w:numId w:val="6"/>
        </w:numPr>
        <w:rPr>
          <w:sz w:val="22"/>
          <w:szCs w:val="22"/>
        </w:rPr>
      </w:pPr>
      <w:r>
        <w:rPr>
          <w:sz w:val="22"/>
          <w:szCs w:val="22"/>
        </w:rPr>
        <w:t xml:space="preserve">Continue the face-to-face format of Seminar 1 and the final seminar. These interactions are instrumental in building </w:t>
      </w:r>
      <w:r w:rsidR="00D70CEC">
        <w:rPr>
          <w:sz w:val="22"/>
          <w:szCs w:val="22"/>
        </w:rPr>
        <w:t xml:space="preserve">the </w:t>
      </w:r>
      <w:r>
        <w:rPr>
          <w:sz w:val="22"/>
          <w:szCs w:val="22"/>
        </w:rPr>
        <w:t xml:space="preserve">cohort </w:t>
      </w:r>
      <w:r w:rsidR="00D70CEC">
        <w:rPr>
          <w:sz w:val="22"/>
          <w:szCs w:val="22"/>
        </w:rPr>
        <w:t>community and connections with the program coordinators. Even though the final seminar for this cohort was delivered online, due to COVID-19, and it was very well received, feedback from the participants reflected a strong desire for more time together in-person during the Leadership Academy program. If possible, another face-to-face session midway through the program would also be very valuable.</w:t>
      </w:r>
    </w:p>
    <w:p w14:paraId="0BACD1D6" w14:textId="397324D4" w:rsidR="003B4166" w:rsidRDefault="003B4166" w:rsidP="00316EEB">
      <w:pPr>
        <w:pStyle w:val="ListParagraph"/>
        <w:numPr>
          <w:ilvl w:val="1"/>
          <w:numId w:val="6"/>
        </w:numPr>
        <w:rPr>
          <w:sz w:val="22"/>
          <w:szCs w:val="22"/>
        </w:rPr>
      </w:pPr>
      <w:r>
        <w:rPr>
          <w:sz w:val="22"/>
          <w:szCs w:val="22"/>
        </w:rPr>
        <w:t xml:space="preserve">Design seminars for high engagement and discussion by participants. Preview preliminary seminar topics with the cohort before finalizing. Similarly, share the readings and assessments planned for the cohort to gauge interest and past experience. This first cohort was given three books to read, but two books, supplemented with other abridged readings, should be considered. </w:t>
      </w:r>
    </w:p>
    <w:p w14:paraId="1158A260" w14:textId="481D3687" w:rsidR="00427ADB" w:rsidRDefault="00427ADB" w:rsidP="00316EEB">
      <w:pPr>
        <w:pStyle w:val="ListParagraph"/>
        <w:numPr>
          <w:ilvl w:val="1"/>
          <w:numId w:val="6"/>
        </w:numPr>
        <w:rPr>
          <w:sz w:val="22"/>
          <w:szCs w:val="22"/>
        </w:rPr>
      </w:pPr>
      <w:r>
        <w:rPr>
          <w:sz w:val="22"/>
          <w:szCs w:val="22"/>
        </w:rPr>
        <w:t xml:space="preserve">Explore a variety of ways to enhance interactions within the cohort. Aside from the seminars, no additional cohort-only interactions were organized. Individual or team projects were considered for this cohort, but the coordinating team was sensitive to the overall time commitment for participation. Of course, cohort members were free to connect at any time on their own. </w:t>
      </w:r>
    </w:p>
    <w:p w14:paraId="6617A300" w14:textId="11BB991D" w:rsidR="00003552" w:rsidRDefault="00D70CEC" w:rsidP="00316EEB">
      <w:pPr>
        <w:pStyle w:val="ListParagraph"/>
        <w:numPr>
          <w:ilvl w:val="1"/>
          <w:numId w:val="6"/>
        </w:numPr>
        <w:rPr>
          <w:sz w:val="22"/>
          <w:szCs w:val="22"/>
        </w:rPr>
      </w:pPr>
      <w:r>
        <w:rPr>
          <w:sz w:val="22"/>
          <w:szCs w:val="22"/>
        </w:rPr>
        <w:lastRenderedPageBreak/>
        <w:t xml:space="preserve">Continue the mentoring component of the program, with AAAE Fellows serving as mentors to the degree possible. While a very small number of cohort members and mentors suggested the opportunity to choose the mentor, the assigned mentors were largely very successful. The Academy coordinating team developed preliminary mentor pairings and individually contacted each mentor to secure his/her agreement to participate before mentors were announced to cohort members. </w:t>
      </w:r>
      <w:r w:rsidR="00E329FD">
        <w:rPr>
          <w:sz w:val="22"/>
          <w:szCs w:val="22"/>
        </w:rPr>
        <w:t xml:space="preserve">Even though a clear set of guidelines </w:t>
      </w:r>
      <w:r w:rsidR="0026633A">
        <w:rPr>
          <w:sz w:val="22"/>
          <w:szCs w:val="22"/>
        </w:rPr>
        <w:t xml:space="preserve">(included in this report) </w:t>
      </w:r>
      <w:r w:rsidR="00E329FD">
        <w:rPr>
          <w:sz w:val="22"/>
          <w:szCs w:val="22"/>
        </w:rPr>
        <w:t>was provided to mentors and their protégés, some mentors wanted more guidance. A special online mentor welcome session could be a valuable addition to the program</w:t>
      </w:r>
      <w:r w:rsidR="003B4166">
        <w:rPr>
          <w:sz w:val="22"/>
          <w:szCs w:val="22"/>
        </w:rPr>
        <w:t>, perhaps with cohort members included</w:t>
      </w:r>
      <w:r w:rsidR="00E329FD">
        <w:rPr>
          <w:sz w:val="22"/>
          <w:szCs w:val="22"/>
        </w:rPr>
        <w:t>. Also, an intentional effort should be made to keep mentors informed about seminar dates and content throughout the year</w:t>
      </w:r>
      <w:r w:rsidR="00003552">
        <w:rPr>
          <w:sz w:val="22"/>
          <w:szCs w:val="22"/>
        </w:rPr>
        <w:t xml:space="preserve">. The coordinating team does not recommend that mentors participate in the </w:t>
      </w:r>
      <w:r w:rsidR="00FE7224">
        <w:rPr>
          <w:sz w:val="22"/>
          <w:szCs w:val="22"/>
        </w:rPr>
        <w:t xml:space="preserve">cohort </w:t>
      </w:r>
      <w:r w:rsidR="00003552">
        <w:rPr>
          <w:sz w:val="22"/>
          <w:szCs w:val="22"/>
        </w:rPr>
        <w:t>seminars. However, the attendance of mentors at a reception at the end of the first seminar day and at the “graduation” reception in conjunction with the final seminar is highly suggested. Mentoring best practices should be shared with mentors and protégés at the beginning of the program. The following best practices were suggested by mentors for this cohort:</w:t>
      </w:r>
    </w:p>
    <w:p w14:paraId="788DF96C" w14:textId="4C258178" w:rsidR="0026633A" w:rsidRDefault="0026633A" w:rsidP="00003552">
      <w:pPr>
        <w:pStyle w:val="ListParagraph"/>
        <w:numPr>
          <w:ilvl w:val="2"/>
          <w:numId w:val="6"/>
        </w:numPr>
        <w:rPr>
          <w:sz w:val="22"/>
          <w:szCs w:val="22"/>
        </w:rPr>
      </w:pPr>
      <w:r>
        <w:rPr>
          <w:sz w:val="22"/>
          <w:szCs w:val="22"/>
        </w:rPr>
        <w:t>Make a commitment to helping your protégé professionally advance</w:t>
      </w:r>
      <w:r w:rsidR="00FE7224">
        <w:rPr>
          <w:sz w:val="22"/>
          <w:szCs w:val="22"/>
        </w:rPr>
        <w:t>.</w:t>
      </w:r>
    </w:p>
    <w:p w14:paraId="3D4E4E2E" w14:textId="0F48D7DD" w:rsidR="00003552" w:rsidRDefault="00003552" w:rsidP="00003552">
      <w:pPr>
        <w:pStyle w:val="ListParagraph"/>
        <w:numPr>
          <w:ilvl w:val="2"/>
          <w:numId w:val="6"/>
        </w:numPr>
        <w:rPr>
          <w:sz w:val="22"/>
          <w:szCs w:val="22"/>
        </w:rPr>
      </w:pPr>
      <w:r>
        <w:rPr>
          <w:sz w:val="22"/>
          <w:szCs w:val="22"/>
        </w:rPr>
        <w:t>Begin the mentoring relationship with an open conversation about the protégé’s interests and needs.</w:t>
      </w:r>
    </w:p>
    <w:p w14:paraId="1364B552" w14:textId="5A1022B6" w:rsidR="00003552" w:rsidRDefault="00003552" w:rsidP="00003552">
      <w:pPr>
        <w:pStyle w:val="ListParagraph"/>
        <w:numPr>
          <w:ilvl w:val="2"/>
          <w:numId w:val="6"/>
        </w:numPr>
        <w:rPr>
          <w:sz w:val="22"/>
          <w:szCs w:val="22"/>
        </w:rPr>
      </w:pPr>
      <w:r>
        <w:rPr>
          <w:sz w:val="22"/>
          <w:szCs w:val="22"/>
        </w:rPr>
        <w:t>Concentrate on being a great listener.</w:t>
      </w:r>
    </w:p>
    <w:p w14:paraId="38108280" w14:textId="0F04A5B5" w:rsidR="00E145A8" w:rsidRDefault="00E145A8" w:rsidP="00003552">
      <w:pPr>
        <w:pStyle w:val="ListParagraph"/>
        <w:numPr>
          <w:ilvl w:val="2"/>
          <w:numId w:val="6"/>
        </w:numPr>
        <w:rPr>
          <w:sz w:val="22"/>
          <w:szCs w:val="22"/>
        </w:rPr>
      </w:pPr>
      <w:r>
        <w:rPr>
          <w:sz w:val="22"/>
          <w:szCs w:val="22"/>
        </w:rPr>
        <w:t>Develop a safe environment for all interactions.</w:t>
      </w:r>
    </w:p>
    <w:p w14:paraId="386B22F8" w14:textId="77777777" w:rsidR="0026633A" w:rsidRDefault="00003552" w:rsidP="00003552">
      <w:pPr>
        <w:pStyle w:val="ListParagraph"/>
        <w:numPr>
          <w:ilvl w:val="2"/>
          <w:numId w:val="6"/>
        </w:numPr>
        <w:rPr>
          <w:sz w:val="22"/>
          <w:szCs w:val="22"/>
        </w:rPr>
      </w:pPr>
      <w:r>
        <w:rPr>
          <w:sz w:val="22"/>
          <w:szCs w:val="22"/>
        </w:rPr>
        <w:t>Set dates for future mentoring conversations in advance</w:t>
      </w:r>
      <w:r w:rsidR="0026633A">
        <w:rPr>
          <w:sz w:val="22"/>
          <w:szCs w:val="22"/>
        </w:rPr>
        <w:t>.</w:t>
      </w:r>
    </w:p>
    <w:p w14:paraId="37A8E26C" w14:textId="1647AF7F" w:rsidR="00D70CEC" w:rsidRDefault="0026633A" w:rsidP="00003552">
      <w:pPr>
        <w:pStyle w:val="ListParagraph"/>
        <w:numPr>
          <w:ilvl w:val="2"/>
          <w:numId w:val="6"/>
        </w:numPr>
        <w:rPr>
          <w:sz w:val="22"/>
          <w:szCs w:val="22"/>
        </w:rPr>
      </w:pPr>
      <w:r>
        <w:rPr>
          <w:sz w:val="22"/>
          <w:szCs w:val="22"/>
        </w:rPr>
        <w:t xml:space="preserve">Hold monthly meetings. </w:t>
      </w:r>
    </w:p>
    <w:p w14:paraId="57244864" w14:textId="18A50F4E" w:rsidR="0026633A" w:rsidRDefault="0026633A" w:rsidP="00003552">
      <w:pPr>
        <w:pStyle w:val="ListParagraph"/>
        <w:numPr>
          <w:ilvl w:val="2"/>
          <w:numId w:val="6"/>
        </w:numPr>
        <w:rPr>
          <w:sz w:val="22"/>
          <w:szCs w:val="22"/>
        </w:rPr>
      </w:pPr>
      <w:r>
        <w:rPr>
          <w:sz w:val="22"/>
          <w:szCs w:val="22"/>
        </w:rPr>
        <w:t xml:space="preserve">Ask the protégé for topics that he/she would like to discuss in upcoming meetings. </w:t>
      </w:r>
    </w:p>
    <w:p w14:paraId="11BE36F7" w14:textId="189C3715" w:rsidR="00003552" w:rsidRDefault="00003552" w:rsidP="00003552">
      <w:pPr>
        <w:pStyle w:val="ListParagraph"/>
        <w:numPr>
          <w:ilvl w:val="2"/>
          <w:numId w:val="6"/>
        </w:numPr>
        <w:rPr>
          <w:sz w:val="22"/>
          <w:szCs w:val="22"/>
        </w:rPr>
      </w:pPr>
      <w:r>
        <w:rPr>
          <w:sz w:val="22"/>
          <w:szCs w:val="22"/>
        </w:rPr>
        <w:t xml:space="preserve">Focus </w:t>
      </w:r>
      <w:r w:rsidR="00E145A8">
        <w:rPr>
          <w:sz w:val="22"/>
          <w:szCs w:val="22"/>
        </w:rPr>
        <w:t xml:space="preserve">mentoring conversations on </w:t>
      </w:r>
      <w:r>
        <w:rPr>
          <w:sz w:val="22"/>
          <w:szCs w:val="22"/>
        </w:rPr>
        <w:t xml:space="preserve">the topics suggested by the protégé and the mentor. </w:t>
      </w:r>
    </w:p>
    <w:p w14:paraId="375D183E" w14:textId="6CC4E456" w:rsidR="00003552" w:rsidRDefault="00E145A8" w:rsidP="00003552">
      <w:pPr>
        <w:pStyle w:val="ListParagraph"/>
        <w:numPr>
          <w:ilvl w:val="2"/>
          <w:numId w:val="6"/>
        </w:numPr>
        <w:rPr>
          <w:sz w:val="22"/>
          <w:szCs w:val="22"/>
        </w:rPr>
      </w:pPr>
      <w:r>
        <w:rPr>
          <w:sz w:val="22"/>
          <w:szCs w:val="22"/>
        </w:rPr>
        <w:t xml:space="preserve">Structure the conversations for greatest value (e.g., challenges, successes, opportunities, goals, etc.). </w:t>
      </w:r>
    </w:p>
    <w:p w14:paraId="58789CC5" w14:textId="0D4763C1" w:rsidR="0026633A" w:rsidRDefault="0026633A" w:rsidP="00003552">
      <w:pPr>
        <w:pStyle w:val="ListParagraph"/>
        <w:numPr>
          <w:ilvl w:val="2"/>
          <w:numId w:val="6"/>
        </w:numPr>
        <w:rPr>
          <w:sz w:val="22"/>
          <w:szCs w:val="22"/>
        </w:rPr>
      </w:pPr>
      <w:r>
        <w:rPr>
          <w:sz w:val="22"/>
          <w:szCs w:val="22"/>
        </w:rPr>
        <w:t>Let the protégé lead the conversation, but have topics ready to discuss as time allows.</w:t>
      </w:r>
    </w:p>
    <w:p w14:paraId="06218823" w14:textId="6EE8FD90" w:rsidR="0026633A" w:rsidRDefault="0026633A" w:rsidP="00003552">
      <w:pPr>
        <w:pStyle w:val="ListParagraph"/>
        <w:numPr>
          <w:ilvl w:val="2"/>
          <w:numId w:val="6"/>
        </w:numPr>
        <w:rPr>
          <w:sz w:val="22"/>
          <w:szCs w:val="22"/>
        </w:rPr>
      </w:pPr>
      <w:r>
        <w:rPr>
          <w:sz w:val="22"/>
          <w:szCs w:val="22"/>
        </w:rPr>
        <w:t>Discuss future leadership roles and pathways to these opportunities.</w:t>
      </w:r>
    </w:p>
    <w:p w14:paraId="7B545D24" w14:textId="7264243A" w:rsidR="0026633A" w:rsidRDefault="0026633A" w:rsidP="00003552">
      <w:pPr>
        <w:pStyle w:val="ListParagraph"/>
        <w:numPr>
          <w:ilvl w:val="2"/>
          <w:numId w:val="6"/>
        </w:numPr>
        <w:rPr>
          <w:sz w:val="22"/>
          <w:szCs w:val="22"/>
        </w:rPr>
      </w:pPr>
      <w:r>
        <w:rPr>
          <w:sz w:val="22"/>
          <w:szCs w:val="22"/>
        </w:rPr>
        <w:t>Openly share your perspectives.</w:t>
      </w:r>
    </w:p>
    <w:p w14:paraId="06CEBDB5" w14:textId="600E7BB8" w:rsidR="0026633A" w:rsidRDefault="0026633A" w:rsidP="00003552">
      <w:pPr>
        <w:pStyle w:val="ListParagraph"/>
        <w:numPr>
          <w:ilvl w:val="2"/>
          <w:numId w:val="6"/>
        </w:numPr>
        <w:rPr>
          <w:sz w:val="22"/>
          <w:szCs w:val="22"/>
        </w:rPr>
      </w:pPr>
      <w:r>
        <w:rPr>
          <w:sz w:val="22"/>
          <w:szCs w:val="22"/>
        </w:rPr>
        <w:t xml:space="preserve">Explore opportunities to meet in person during the year. </w:t>
      </w:r>
    </w:p>
    <w:p w14:paraId="26AD329D" w14:textId="7021FD6E" w:rsidR="0026633A" w:rsidRDefault="0026633A" w:rsidP="00003552">
      <w:pPr>
        <w:pStyle w:val="ListParagraph"/>
        <w:numPr>
          <w:ilvl w:val="2"/>
          <w:numId w:val="6"/>
        </w:numPr>
        <w:rPr>
          <w:sz w:val="22"/>
          <w:szCs w:val="22"/>
        </w:rPr>
      </w:pPr>
      <w:r>
        <w:rPr>
          <w:sz w:val="22"/>
          <w:szCs w:val="22"/>
        </w:rPr>
        <w:t>Pose leadership scenarios for discussion with your protégé.</w:t>
      </w:r>
    </w:p>
    <w:p w14:paraId="63044FF5" w14:textId="13319E74" w:rsidR="0026633A" w:rsidRDefault="0026633A" w:rsidP="00003552">
      <w:pPr>
        <w:pStyle w:val="ListParagraph"/>
        <w:numPr>
          <w:ilvl w:val="2"/>
          <w:numId w:val="6"/>
        </w:numPr>
        <w:rPr>
          <w:sz w:val="22"/>
          <w:szCs w:val="22"/>
        </w:rPr>
      </w:pPr>
      <w:r>
        <w:rPr>
          <w:sz w:val="22"/>
          <w:szCs w:val="22"/>
        </w:rPr>
        <w:t>Include time to discuss program seminars and readings.</w:t>
      </w:r>
    </w:p>
    <w:p w14:paraId="14489FE2" w14:textId="60D616CC" w:rsidR="0026633A" w:rsidRDefault="0026633A" w:rsidP="00003552">
      <w:pPr>
        <w:pStyle w:val="ListParagraph"/>
        <w:numPr>
          <w:ilvl w:val="2"/>
          <w:numId w:val="6"/>
        </w:numPr>
        <w:rPr>
          <w:sz w:val="22"/>
          <w:szCs w:val="22"/>
        </w:rPr>
      </w:pPr>
      <w:r>
        <w:rPr>
          <w:sz w:val="22"/>
          <w:szCs w:val="22"/>
        </w:rPr>
        <w:t xml:space="preserve">Enjoy the opportunity to get to know your protégé and </w:t>
      </w:r>
      <w:r w:rsidR="003B4166">
        <w:rPr>
          <w:sz w:val="22"/>
          <w:szCs w:val="22"/>
        </w:rPr>
        <w:t xml:space="preserve">contribute to his/her leadership and professional development journey. </w:t>
      </w:r>
    </w:p>
    <w:p w14:paraId="13EB23E3" w14:textId="5E2F82F0" w:rsidR="00316EEB" w:rsidRDefault="00D70CEC" w:rsidP="00316EEB">
      <w:pPr>
        <w:pStyle w:val="ListParagraph"/>
        <w:numPr>
          <w:ilvl w:val="1"/>
          <w:numId w:val="6"/>
        </w:numPr>
        <w:rPr>
          <w:sz w:val="22"/>
          <w:szCs w:val="22"/>
        </w:rPr>
      </w:pPr>
      <w:r>
        <w:rPr>
          <w:sz w:val="22"/>
          <w:szCs w:val="22"/>
        </w:rPr>
        <w:t>The calendar used for this cohort for</w:t>
      </w:r>
      <w:r w:rsidR="00E329FD">
        <w:rPr>
          <w:sz w:val="22"/>
          <w:szCs w:val="22"/>
        </w:rPr>
        <w:t xml:space="preserve"> issuing the call for applications (November) and selecting cohort members and mentors (February)</w:t>
      </w:r>
      <w:r>
        <w:rPr>
          <w:sz w:val="22"/>
          <w:szCs w:val="22"/>
        </w:rPr>
        <w:t xml:space="preserve"> </w:t>
      </w:r>
      <w:r w:rsidR="00E329FD">
        <w:rPr>
          <w:sz w:val="22"/>
          <w:szCs w:val="22"/>
        </w:rPr>
        <w:t>worked well and should be continued for future cohorts.</w:t>
      </w:r>
    </w:p>
    <w:p w14:paraId="5FBF0E3F" w14:textId="4D86A3B2" w:rsidR="00E329FD" w:rsidRDefault="00E329FD" w:rsidP="00316EEB">
      <w:pPr>
        <w:pStyle w:val="ListParagraph"/>
        <w:numPr>
          <w:ilvl w:val="1"/>
          <w:numId w:val="6"/>
        </w:numPr>
        <w:rPr>
          <w:sz w:val="22"/>
          <w:szCs w:val="22"/>
        </w:rPr>
      </w:pPr>
      <w:r>
        <w:rPr>
          <w:sz w:val="22"/>
          <w:szCs w:val="22"/>
        </w:rPr>
        <w:t xml:space="preserve">The individual participation fee of $300 should be continued. No evidence of hardship was apparent, and </w:t>
      </w:r>
      <w:r w:rsidR="00FE7224">
        <w:rPr>
          <w:sz w:val="22"/>
          <w:szCs w:val="22"/>
        </w:rPr>
        <w:t xml:space="preserve">with </w:t>
      </w:r>
      <w:r>
        <w:rPr>
          <w:sz w:val="22"/>
          <w:szCs w:val="22"/>
        </w:rPr>
        <w:t>the allocation of up to $6,000 from AAAE</w:t>
      </w:r>
      <w:r w:rsidR="00FE7224">
        <w:rPr>
          <w:sz w:val="22"/>
          <w:szCs w:val="22"/>
        </w:rPr>
        <w:t>,</w:t>
      </w:r>
      <w:r>
        <w:rPr>
          <w:sz w:val="22"/>
          <w:szCs w:val="22"/>
        </w:rPr>
        <w:t xml:space="preserve"> sufficient </w:t>
      </w:r>
      <w:r w:rsidR="00FE7224">
        <w:rPr>
          <w:sz w:val="22"/>
          <w:szCs w:val="22"/>
        </w:rPr>
        <w:t xml:space="preserve">funds were available </w:t>
      </w:r>
      <w:r>
        <w:rPr>
          <w:sz w:val="22"/>
          <w:szCs w:val="22"/>
        </w:rPr>
        <w:t>to provide a high quality program.</w:t>
      </w:r>
    </w:p>
    <w:p w14:paraId="61D30145" w14:textId="423A8514" w:rsidR="00E329FD" w:rsidRDefault="00E329FD" w:rsidP="00316EEB">
      <w:pPr>
        <w:pStyle w:val="ListParagraph"/>
        <w:numPr>
          <w:ilvl w:val="1"/>
          <w:numId w:val="6"/>
        </w:numPr>
        <w:rPr>
          <w:sz w:val="22"/>
          <w:szCs w:val="22"/>
        </w:rPr>
      </w:pPr>
      <w:r>
        <w:rPr>
          <w:sz w:val="22"/>
          <w:szCs w:val="22"/>
        </w:rPr>
        <w:t xml:space="preserve">This cohort of 16 worked exceptionally well – large enough for diverse perspectives and small enough for easy and engaging conversations. This size also worked well for online breakout groups, program coordination, and budget management. </w:t>
      </w:r>
    </w:p>
    <w:p w14:paraId="5A1018DF" w14:textId="52383309" w:rsidR="00E329FD" w:rsidRPr="00316EEB" w:rsidRDefault="00440D9B" w:rsidP="00316EEB">
      <w:pPr>
        <w:pStyle w:val="ListParagraph"/>
        <w:numPr>
          <w:ilvl w:val="1"/>
          <w:numId w:val="6"/>
        </w:numPr>
        <w:rPr>
          <w:sz w:val="22"/>
          <w:szCs w:val="22"/>
        </w:rPr>
      </w:pPr>
      <w:r>
        <w:rPr>
          <w:sz w:val="22"/>
          <w:szCs w:val="22"/>
        </w:rPr>
        <w:t xml:space="preserve">The coordinating team for the 2021-2022 cohort should be identified as soon as possible and no later than September 2020. While none of the members of the coordinating team for the first Academy is available to coordinate Cohort 2, </w:t>
      </w:r>
      <w:r w:rsidR="00FE7224">
        <w:rPr>
          <w:sz w:val="22"/>
          <w:szCs w:val="22"/>
        </w:rPr>
        <w:t>all</w:t>
      </w:r>
      <w:r>
        <w:rPr>
          <w:sz w:val="22"/>
          <w:szCs w:val="22"/>
        </w:rPr>
        <w:t xml:space="preserve"> are available as a resource.</w:t>
      </w:r>
    </w:p>
    <w:p w14:paraId="36F4407A" w14:textId="77777777" w:rsidR="00FE7224" w:rsidRDefault="00FE7224" w:rsidP="002A4567">
      <w:pPr>
        <w:pStyle w:val="ListParagraph"/>
        <w:ind w:left="360"/>
        <w:jc w:val="center"/>
        <w:rPr>
          <w:b/>
          <w:bCs/>
          <w:sz w:val="22"/>
          <w:szCs w:val="22"/>
          <w:u w:val="single"/>
        </w:rPr>
      </w:pPr>
    </w:p>
    <w:p w14:paraId="34DA58DA" w14:textId="4142B3B0" w:rsidR="00AB52F8" w:rsidRPr="00FE7224" w:rsidRDefault="002A4567" w:rsidP="002A4567">
      <w:pPr>
        <w:pStyle w:val="ListParagraph"/>
        <w:ind w:left="360"/>
        <w:jc w:val="center"/>
        <w:rPr>
          <w:b/>
          <w:bCs/>
          <w:sz w:val="22"/>
          <w:szCs w:val="22"/>
          <w:u w:val="single"/>
        </w:rPr>
      </w:pPr>
      <w:r w:rsidRPr="00FE7224">
        <w:rPr>
          <w:b/>
          <w:bCs/>
          <w:sz w:val="22"/>
          <w:szCs w:val="22"/>
          <w:u w:val="single"/>
        </w:rPr>
        <w:lastRenderedPageBreak/>
        <w:t>2019-2020 AAAE Leadership Academy Cohort Members and Mentors</w:t>
      </w:r>
    </w:p>
    <w:p w14:paraId="331560A3" w14:textId="4DFC15E5" w:rsidR="003D65D1" w:rsidRDefault="003D65D1" w:rsidP="00694A75">
      <w:pPr>
        <w:rPr>
          <w:iCs/>
          <w:sz w:val="22"/>
          <w:szCs w:val="22"/>
        </w:rPr>
      </w:pPr>
    </w:p>
    <w:p w14:paraId="2F94A637" w14:textId="77777777" w:rsidR="00EC02B8" w:rsidRDefault="00EC02B8" w:rsidP="00D75499">
      <w:pPr>
        <w:ind w:left="360"/>
        <w:rPr>
          <w:iCs/>
          <w:sz w:val="22"/>
          <w:szCs w:val="22"/>
        </w:rPr>
      </w:pPr>
    </w:p>
    <w:tbl>
      <w:tblPr>
        <w:tblStyle w:val="TableGrid"/>
        <w:tblW w:w="0" w:type="auto"/>
        <w:tblLook w:val="04A0" w:firstRow="1" w:lastRow="0" w:firstColumn="1" w:lastColumn="0" w:noHBand="0" w:noVBand="1"/>
      </w:tblPr>
      <w:tblGrid>
        <w:gridCol w:w="5231"/>
        <w:gridCol w:w="5559"/>
      </w:tblGrid>
      <w:tr w:rsidR="009D1B4E" w:rsidRPr="00094165" w14:paraId="10F2B85F" w14:textId="77777777" w:rsidTr="003B6A01">
        <w:tc>
          <w:tcPr>
            <w:tcW w:w="5935" w:type="dxa"/>
            <w:shd w:val="clear" w:color="auto" w:fill="auto"/>
          </w:tcPr>
          <w:p w14:paraId="4934CA2F" w14:textId="77777777" w:rsidR="009D1B4E" w:rsidRPr="00094165" w:rsidRDefault="009D1B4E" w:rsidP="00094165">
            <w:pPr>
              <w:pStyle w:val="ListParagraph"/>
              <w:spacing w:before="60" w:after="60"/>
              <w:ind w:left="360"/>
              <w:contextualSpacing w:val="0"/>
              <w:rPr>
                <w:b/>
                <w:sz w:val="22"/>
                <w:szCs w:val="22"/>
              </w:rPr>
            </w:pPr>
            <w:r w:rsidRPr="00094165">
              <w:rPr>
                <w:b/>
                <w:sz w:val="22"/>
                <w:szCs w:val="22"/>
              </w:rPr>
              <w:t>Academy Participant</w:t>
            </w:r>
          </w:p>
        </w:tc>
        <w:tc>
          <w:tcPr>
            <w:tcW w:w="6480" w:type="dxa"/>
            <w:shd w:val="clear" w:color="auto" w:fill="auto"/>
          </w:tcPr>
          <w:p w14:paraId="093D5501" w14:textId="77777777" w:rsidR="009D1B4E" w:rsidRPr="00094165" w:rsidRDefault="009D1B4E" w:rsidP="00094165">
            <w:pPr>
              <w:pStyle w:val="ListParagraph"/>
              <w:spacing w:before="60" w:after="60"/>
              <w:ind w:left="360"/>
              <w:contextualSpacing w:val="0"/>
              <w:rPr>
                <w:b/>
                <w:sz w:val="22"/>
                <w:szCs w:val="22"/>
              </w:rPr>
            </w:pPr>
            <w:r w:rsidRPr="00094165">
              <w:rPr>
                <w:b/>
                <w:sz w:val="22"/>
                <w:szCs w:val="22"/>
              </w:rPr>
              <w:t>Mentor</w:t>
            </w:r>
          </w:p>
        </w:tc>
      </w:tr>
      <w:tr w:rsidR="009D1B4E" w:rsidRPr="00094165" w14:paraId="334F960D" w14:textId="77777777" w:rsidTr="009D1B4E">
        <w:tc>
          <w:tcPr>
            <w:tcW w:w="5935" w:type="dxa"/>
          </w:tcPr>
          <w:p w14:paraId="4A97C00B" w14:textId="77777777" w:rsidR="009D1B4E" w:rsidRPr="00094165" w:rsidRDefault="009D1B4E" w:rsidP="00094165">
            <w:pPr>
              <w:pStyle w:val="ListParagraph"/>
              <w:spacing w:before="60"/>
              <w:ind w:left="360"/>
              <w:contextualSpacing w:val="0"/>
              <w:rPr>
                <w:sz w:val="22"/>
                <w:szCs w:val="22"/>
              </w:rPr>
            </w:pPr>
            <w:r w:rsidRPr="00094165">
              <w:rPr>
                <w:sz w:val="22"/>
                <w:szCs w:val="22"/>
              </w:rPr>
              <w:t>Shannon Arnold (Extension Ed)</w:t>
            </w:r>
          </w:p>
          <w:p w14:paraId="3AAF544B" w14:textId="77777777" w:rsidR="009D1B4E" w:rsidRPr="00094165" w:rsidRDefault="009D1B4E" w:rsidP="00094165">
            <w:pPr>
              <w:pStyle w:val="ListParagraph"/>
              <w:spacing w:after="60"/>
              <w:ind w:left="360"/>
              <w:contextualSpacing w:val="0"/>
              <w:rPr>
                <w:sz w:val="22"/>
                <w:szCs w:val="22"/>
              </w:rPr>
            </w:pPr>
            <w:r w:rsidRPr="00094165">
              <w:rPr>
                <w:sz w:val="22"/>
                <w:szCs w:val="22"/>
              </w:rPr>
              <w:t>Montana State University</w:t>
            </w:r>
          </w:p>
        </w:tc>
        <w:tc>
          <w:tcPr>
            <w:tcW w:w="6480" w:type="dxa"/>
          </w:tcPr>
          <w:p w14:paraId="7341831B"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Michael Newman, Mississippi State</w:t>
            </w:r>
          </w:p>
        </w:tc>
      </w:tr>
      <w:tr w:rsidR="009D1B4E" w:rsidRPr="00094165" w14:paraId="44B5AEB7" w14:textId="77777777" w:rsidTr="009D1B4E">
        <w:tc>
          <w:tcPr>
            <w:tcW w:w="5935" w:type="dxa"/>
          </w:tcPr>
          <w:p w14:paraId="0F3C324A" w14:textId="77777777" w:rsidR="009D1B4E" w:rsidRPr="00094165" w:rsidRDefault="009D1B4E" w:rsidP="00094165">
            <w:pPr>
              <w:pStyle w:val="ListParagraph"/>
              <w:spacing w:before="60"/>
              <w:ind w:left="360"/>
              <w:contextualSpacing w:val="0"/>
              <w:rPr>
                <w:sz w:val="22"/>
                <w:szCs w:val="22"/>
              </w:rPr>
            </w:pPr>
            <w:r w:rsidRPr="00094165">
              <w:rPr>
                <w:sz w:val="22"/>
                <w:szCs w:val="22"/>
              </w:rPr>
              <w:t>Joey Blackburn (Teacher Ed)</w:t>
            </w:r>
          </w:p>
          <w:p w14:paraId="1361F1E4" w14:textId="77777777" w:rsidR="009D1B4E" w:rsidRPr="00094165" w:rsidRDefault="009D1B4E" w:rsidP="00094165">
            <w:pPr>
              <w:pStyle w:val="ListParagraph"/>
              <w:spacing w:after="60"/>
              <w:ind w:left="360"/>
              <w:contextualSpacing w:val="0"/>
              <w:rPr>
                <w:sz w:val="22"/>
                <w:szCs w:val="22"/>
              </w:rPr>
            </w:pPr>
            <w:r w:rsidRPr="00094165">
              <w:rPr>
                <w:sz w:val="22"/>
                <w:szCs w:val="22"/>
              </w:rPr>
              <w:t>Louisiana State University</w:t>
            </w:r>
          </w:p>
        </w:tc>
        <w:tc>
          <w:tcPr>
            <w:tcW w:w="6480" w:type="dxa"/>
          </w:tcPr>
          <w:p w14:paraId="2F89635D"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Jason Peake, University of Georgia</w:t>
            </w:r>
          </w:p>
        </w:tc>
      </w:tr>
      <w:tr w:rsidR="009D1B4E" w:rsidRPr="00094165" w14:paraId="0D0DE023" w14:textId="77777777" w:rsidTr="009D1B4E">
        <w:tc>
          <w:tcPr>
            <w:tcW w:w="5935" w:type="dxa"/>
          </w:tcPr>
          <w:p w14:paraId="08FC8AB6" w14:textId="77777777" w:rsidR="009D1B4E" w:rsidRPr="00094165" w:rsidRDefault="009D1B4E" w:rsidP="00094165">
            <w:pPr>
              <w:pStyle w:val="ListParagraph"/>
              <w:spacing w:before="60"/>
              <w:ind w:left="360"/>
              <w:contextualSpacing w:val="0"/>
              <w:rPr>
                <w:sz w:val="22"/>
                <w:szCs w:val="22"/>
              </w:rPr>
            </w:pPr>
            <w:r w:rsidRPr="00094165">
              <w:rPr>
                <w:sz w:val="22"/>
                <w:szCs w:val="22"/>
              </w:rPr>
              <w:t>Steven “Boot” Chumbley (Teacher Ed)</w:t>
            </w:r>
          </w:p>
          <w:p w14:paraId="5B620EA1" w14:textId="77777777" w:rsidR="009D1B4E" w:rsidRPr="00094165" w:rsidRDefault="009D1B4E" w:rsidP="00094165">
            <w:pPr>
              <w:pStyle w:val="ListParagraph"/>
              <w:spacing w:after="60"/>
              <w:ind w:left="360"/>
              <w:contextualSpacing w:val="0"/>
              <w:rPr>
                <w:sz w:val="22"/>
                <w:szCs w:val="22"/>
              </w:rPr>
            </w:pPr>
            <w:r w:rsidRPr="00094165">
              <w:rPr>
                <w:sz w:val="22"/>
                <w:szCs w:val="22"/>
              </w:rPr>
              <w:t>TAMU-Kingsville</w:t>
            </w:r>
          </w:p>
        </w:tc>
        <w:tc>
          <w:tcPr>
            <w:tcW w:w="6480" w:type="dxa"/>
          </w:tcPr>
          <w:p w14:paraId="5BD81E43"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Greg Miller, Iowa State University</w:t>
            </w:r>
          </w:p>
        </w:tc>
      </w:tr>
      <w:tr w:rsidR="009D1B4E" w:rsidRPr="00094165" w14:paraId="17C55F5F" w14:textId="77777777" w:rsidTr="009D1B4E">
        <w:tc>
          <w:tcPr>
            <w:tcW w:w="5935" w:type="dxa"/>
          </w:tcPr>
          <w:p w14:paraId="685C527D" w14:textId="77777777" w:rsidR="009D1B4E" w:rsidRPr="00094165" w:rsidRDefault="009D1B4E" w:rsidP="00094165">
            <w:pPr>
              <w:pStyle w:val="ListParagraph"/>
              <w:spacing w:before="60"/>
              <w:ind w:left="360"/>
              <w:contextualSpacing w:val="0"/>
              <w:rPr>
                <w:sz w:val="22"/>
                <w:szCs w:val="22"/>
              </w:rPr>
            </w:pPr>
            <w:r w:rsidRPr="00094165">
              <w:rPr>
                <w:sz w:val="22"/>
                <w:szCs w:val="22"/>
              </w:rPr>
              <w:t>Don Edgar (Teacher Ed)</w:t>
            </w:r>
          </w:p>
          <w:p w14:paraId="38D572F5" w14:textId="77777777" w:rsidR="009D1B4E" w:rsidRPr="00094165" w:rsidRDefault="009D1B4E" w:rsidP="00094165">
            <w:pPr>
              <w:pStyle w:val="ListParagraph"/>
              <w:spacing w:after="60"/>
              <w:ind w:left="360"/>
              <w:contextualSpacing w:val="0"/>
              <w:rPr>
                <w:sz w:val="22"/>
                <w:szCs w:val="22"/>
              </w:rPr>
            </w:pPr>
            <w:r w:rsidRPr="00094165">
              <w:rPr>
                <w:sz w:val="22"/>
                <w:szCs w:val="22"/>
              </w:rPr>
              <w:t>University of Georgia</w:t>
            </w:r>
          </w:p>
        </w:tc>
        <w:tc>
          <w:tcPr>
            <w:tcW w:w="6480" w:type="dxa"/>
          </w:tcPr>
          <w:p w14:paraId="6FA7E9E8"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 xml:space="preserve">Tom Dormody, New Mexico State </w:t>
            </w:r>
          </w:p>
        </w:tc>
      </w:tr>
      <w:tr w:rsidR="009D1B4E" w:rsidRPr="00094165" w14:paraId="049EBE1F" w14:textId="77777777" w:rsidTr="009D1B4E">
        <w:tc>
          <w:tcPr>
            <w:tcW w:w="5935" w:type="dxa"/>
          </w:tcPr>
          <w:p w14:paraId="09E87D2E" w14:textId="77777777" w:rsidR="009D1B4E" w:rsidRPr="00094165" w:rsidRDefault="009D1B4E" w:rsidP="00094165">
            <w:pPr>
              <w:pStyle w:val="ListParagraph"/>
              <w:spacing w:before="60"/>
              <w:ind w:left="360"/>
              <w:contextualSpacing w:val="0"/>
              <w:rPr>
                <w:sz w:val="22"/>
                <w:szCs w:val="22"/>
              </w:rPr>
            </w:pPr>
            <w:r w:rsidRPr="00094165">
              <w:rPr>
                <w:sz w:val="22"/>
                <w:szCs w:val="22"/>
              </w:rPr>
              <w:t>Jeremy Falk (Teacher Ed)</w:t>
            </w:r>
          </w:p>
          <w:p w14:paraId="371713FF" w14:textId="77777777" w:rsidR="009D1B4E" w:rsidRPr="00094165" w:rsidRDefault="009D1B4E" w:rsidP="00094165">
            <w:pPr>
              <w:pStyle w:val="ListParagraph"/>
              <w:spacing w:after="60"/>
              <w:ind w:left="360"/>
              <w:contextualSpacing w:val="0"/>
              <w:rPr>
                <w:sz w:val="22"/>
                <w:szCs w:val="22"/>
              </w:rPr>
            </w:pPr>
            <w:r w:rsidRPr="00094165">
              <w:rPr>
                <w:sz w:val="22"/>
                <w:szCs w:val="22"/>
              </w:rPr>
              <w:t>University of Idaho</w:t>
            </w:r>
          </w:p>
        </w:tc>
        <w:tc>
          <w:tcPr>
            <w:tcW w:w="6480" w:type="dxa"/>
          </w:tcPr>
          <w:p w14:paraId="0B66DFA7"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Neil Knobloch, Purdue University</w:t>
            </w:r>
          </w:p>
        </w:tc>
      </w:tr>
      <w:tr w:rsidR="009D1B4E" w:rsidRPr="00094165" w14:paraId="49518CB4" w14:textId="77777777" w:rsidTr="009D1B4E">
        <w:tc>
          <w:tcPr>
            <w:tcW w:w="5935" w:type="dxa"/>
          </w:tcPr>
          <w:p w14:paraId="58F0646E" w14:textId="77777777" w:rsidR="009D1B4E" w:rsidRPr="00094165" w:rsidRDefault="009D1B4E" w:rsidP="00094165">
            <w:pPr>
              <w:pStyle w:val="ListParagraph"/>
              <w:spacing w:before="60"/>
              <w:ind w:left="360"/>
              <w:contextualSpacing w:val="0"/>
              <w:rPr>
                <w:sz w:val="22"/>
                <w:szCs w:val="22"/>
              </w:rPr>
            </w:pPr>
            <w:r w:rsidRPr="00094165">
              <w:rPr>
                <w:sz w:val="22"/>
                <w:szCs w:val="22"/>
              </w:rPr>
              <w:t>Laura Greenhaw (Leadership)</w:t>
            </w:r>
          </w:p>
          <w:p w14:paraId="1949C082" w14:textId="610F23D7" w:rsidR="009D1B4E" w:rsidRPr="00094165" w:rsidRDefault="009D1B4E" w:rsidP="00094165">
            <w:pPr>
              <w:pStyle w:val="ListParagraph"/>
              <w:spacing w:after="60"/>
              <w:ind w:left="360"/>
              <w:contextualSpacing w:val="0"/>
              <w:rPr>
                <w:sz w:val="22"/>
                <w:szCs w:val="22"/>
              </w:rPr>
            </w:pPr>
            <w:r w:rsidRPr="00094165">
              <w:rPr>
                <w:sz w:val="22"/>
                <w:szCs w:val="22"/>
              </w:rPr>
              <w:t>University</w:t>
            </w:r>
            <w:r w:rsidR="00094165" w:rsidRPr="00094165">
              <w:rPr>
                <w:sz w:val="22"/>
                <w:szCs w:val="22"/>
              </w:rPr>
              <w:t xml:space="preserve"> of Florida</w:t>
            </w:r>
          </w:p>
        </w:tc>
        <w:tc>
          <w:tcPr>
            <w:tcW w:w="6480" w:type="dxa"/>
          </w:tcPr>
          <w:p w14:paraId="3D6AE7F6"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Barbara Kirby, North Carolina State University</w:t>
            </w:r>
          </w:p>
        </w:tc>
      </w:tr>
      <w:tr w:rsidR="009D1B4E" w:rsidRPr="00094165" w14:paraId="3F0B9C11" w14:textId="77777777" w:rsidTr="009D1B4E">
        <w:tc>
          <w:tcPr>
            <w:tcW w:w="5935" w:type="dxa"/>
          </w:tcPr>
          <w:p w14:paraId="588FA20B" w14:textId="77777777" w:rsidR="009D1B4E" w:rsidRPr="00094165" w:rsidRDefault="009D1B4E" w:rsidP="00094165">
            <w:pPr>
              <w:pStyle w:val="ListParagraph"/>
              <w:spacing w:before="60"/>
              <w:ind w:left="360"/>
              <w:contextualSpacing w:val="0"/>
              <w:rPr>
                <w:sz w:val="22"/>
                <w:szCs w:val="22"/>
              </w:rPr>
            </w:pPr>
            <w:r w:rsidRPr="00094165">
              <w:rPr>
                <w:sz w:val="22"/>
                <w:szCs w:val="22"/>
              </w:rPr>
              <w:t>Kelsey Hall (Communication)</w:t>
            </w:r>
          </w:p>
          <w:p w14:paraId="194852DF" w14:textId="77777777" w:rsidR="009D1B4E" w:rsidRPr="00094165" w:rsidRDefault="009D1B4E" w:rsidP="00094165">
            <w:pPr>
              <w:pStyle w:val="ListParagraph"/>
              <w:spacing w:after="60"/>
              <w:ind w:left="360"/>
              <w:contextualSpacing w:val="0"/>
              <w:rPr>
                <w:sz w:val="22"/>
                <w:szCs w:val="22"/>
              </w:rPr>
            </w:pPr>
            <w:r w:rsidRPr="00094165">
              <w:rPr>
                <w:sz w:val="22"/>
                <w:szCs w:val="22"/>
              </w:rPr>
              <w:t>Utah State University</w:t>
            </w:r>
          </w:p>
        </w:tc>
        <w:tc>
          <w:tcPr>
            <w:tcW w:w="6480" w:type="dxa"/>
          </w:tcPr>
          <w:p w14:paraId="069FE472"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Ed Osborne, University of Florida</w:t>
            </w:r>
          </w:p>
        </w:tc>
      </w:tr>
      <w:tr w:rsidR="009D1B4E" w:rsidRPr="00094165" w14:paraId="6A85DFC7" w14:textId="77777777" w:rsidTr="009D1B4E">
        <w:tc>
          <w:tcPr>
            <w:tcW w:w="5935" w:type="dxa"/>
          </w:tcPr>
          <w:p w14:paraId="3B6F09EC" w14:textId="77777777" w:rsidR="009D1B4E" w:rsidRPr="00094165" w:rsidRDefault="009D1B4E" w:rsidP="00094165">
            <w:pPr>
              <w:pStyle w:val="ListParagraph"/>
              <w:spacing w:before="60"/>
              <w:ind w:left="360"/>
              <w:contextualSpacing w:val="0"/>
              <w:rPr>
                <w:sz w:val="22"/>
                <w:szCs w:val="22"/>
              </w:rPr>
            </w:pPr>
            <w:r w:rsidRPr="00094165">
              <w:rPr>
                <w:sz w:val="22"/>
                <w:szCs w:val="22"/>
              </w:rPr>
              <w:t>Gaea Hock (Teacher Ed)</w:t>
            </w:r>
          </w:p>
          <w:p w14:paraId="2DDC8318" w14:textId="77777777" w:rsidR="009D1B4E" w:rsidRPr="00094165" w:rsidRDefault="009D1B4E" w:rsidP="00094165">
            <w:pPr>
              <w:pStyle w:val="ListParagraph"/>
              <w:spacing w:after="60"/>
              <w:ind w:left="360"/>
              <w:contextualSpacing w:val="0"/>
              <w:rPr>
                <w:sz w:val="22"/>
                <w:szCs w:val="22"/>
              </w:rPr>
            </w:pPr>
            <w:r w:rsidRPr="00094165">
              <w:rPr>
                <w:sz w:val="22"/>
                <w:szCs w:val="22"/>
              </w:rPr>
              <w:t>Kansas State University</w:t>
            </w:r>
          </w:p>
        </w:tc>
        <w:tc>
          <w:tcPr>
            <w:tcW w:w="6480" w:type="dxa"/>
          </w:tcPr>
          <w:p w14:paraId="7F9DF9D2"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Bobby Torres, University of Arizona</w:t>
            </w:r>
          </w:p>
        </w:tc>
      </w:tr>
      <w:tr w:rsidR="009D1B4E" w:rsidRPr="00094165" w14:paraId="7BFEF009" w14:textId="77777777" w:rsidTr="009D1B4E">
        <w:tc>
          <w:tcPr>
            <w:tcW w:w="5935" w:type="dxa"/>
          </w:tcPr>
          <w:p w14:paraId="2CE6C41D" w14:textId="77777777" w:rsidR="009D1B4E" w:rsidRPr="00094165" w:rsidRDefault="009D1B4E" w:rsidP="00094165">
            <w:pPr>
              <w:pStyle w:val="ListParagraph"/>
              <w:spacing w:before="60"/>
              <w:ind w:left="360"/>
              <w:contextualSpacing w:val="0"/>
              <w:rPr>
                <w:sz w:val="22"/>
                <w:szCs w:val="22"/>
              </w:rPr>
            </w:pPr>
            <w:r w:rsidRPr="00094165">
              <w:rPr>
                <w:sz w:val="22"/>
                <w:szCs w:val="22"/>
              </w:rPr>
              <w:t>Misty Lambert (Teacher Ed)</w:t>
            </w:r>
          </w:p>
          <w:p w14:paraId="2BFE58D0" w14:textId="77777777" w:rsidR="009D1B4E" w:rsidRPr="00094165" w:rsidRDefault="009D1B4E" w:rsidP="00094165">
            <w:pPr>
              <w:pStyle w:val="ListParagraph"/>
              <w:spacing w:after="60"/>
              <w:ind w:left="360"/>
              <w:contextualSpacing w:val="0"/>
              <w:rPr>
                <w:sz w:val="22"/>
                <w:szCs w:val="22"/>
              </w:rPr>
            </w:pPr>
            <w:r w:rsidRPr="00094165">
              <w:rPr>
                <w:sz w:val="22"/>
                <w:szCs w:val="22"/>
              </w:rPr>
              <w:t>Iowa State University</w:t>
            </w:r>
          </w:p>
        </w:tc>
        <w:tc>
          <w:tcPr>
            <w:tcW w:w="6480" w:type="dxa"/>
          </w:tcPr>
          <w:p w14:paraId="57A1F9F4"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Matt Baker, Texas Tech</w:t>
            </w:r>
          </w:p>
        </w:tc>
      </w:tr>
      <w:tr w:rsidR="009D1B4E" w:rsidRPr="00094165" w14:paraId="4356756D" w14:textId="77777777" w:rsidTr="009D1B4E">
        <w:tc>
          <w:tcPr>
            <w:tcW w:w="5935" w:type="dxa"/>
          </w:tcPr>
          <w:p w14:paraId="7E4B86C5" w14:textId="77777777" w:rsidR="009D1B4E" w:rsidRPr="00094165" w:rsidRDefault="009D1B4E" w:rsidP="00094165">
            <w:pPr>
              <w:pStyle w:val="ListParagraph"/>
              <w:spacing w:before="60"/>
              <w:ind w:left="360"/>
              <w:contextualSpacing w:val="0"/>
              <w:rPr>
                <w:sz w:val="22"/>
                <w:szCs w:val="22"/>
              </w:rPr>
            </w:pPr>
            <w:r w:rsidRPr="00094165">
              <w:rPr>
                <w:sz w:val="22"/>
                <w:szCs w:val="22"/>
              </w:rPr>
              <w:t>Becki Lawver (Teacher Ed)</w:t>
            </w:r>
          </w:p>
          <w:p w14:paraId="327E3D5C" w14:textId="77777777" w:rsidR="009D1B4E" w:rsidRPr="00094165" w:rsidRDefault="009D1B4E" w:rsidP="00094165">
            <w:pPr>
              <w:pStyle w:val="ListParagraph"/>
              <w:spacing w:after="60"/>
              <w:ind w:left="360"/>
              <w:contextualSpacing w:val="0"/>
              <w:rPr>
                <w:sz w:val="22"/>
                <w:szCs w:val="22"/>
              </w:rPr>
            </w:pPr>
            <w:r w:rsidRPr="00094165">
              <w:rPr>
                <w:sz w:val="22"/>
                <w:szCs w:val="22"/>
              </w:rPr>
              <w:t>Utah State University</w:t>
            </w:r>
          </w:p>
        </w:tc>
        <w:tc>
          <w:tcPr>
            <w:tcW w:w="6480" w:type="dxa"/>
          </w:tcPr>
          <w:p w14:paraId="3004CDC3"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Brian Myers, University of Florida</w:t>
            </w:r>
          </w:p>
        </w:tc>
      </w:tr>
      <w:tr w:rsidR="009D1B4E" w:rsidRPr="00094165" w14:paraId="58557D29" w14:textId="77777777" w:rsidTr="009D1B4E">
        <w:tc>
          <w:tcPr>
            <w:tcW w:w="5935" w:type="dxa"/>
          </w:tcPr>
          <w:p w14:paraId="66E3AA4A" w14:textId="77777777" w:rsidR="009D1B4E" w:rsidRPr="00094165" w:rsidRDefault="009D1B4E" w:rsidP="00094165">
            <w:pPr>
              <w:pStyle w:val="ListParagraph"/>
              <w:spacing w:before="60"/>
              <w:ind w:left="360"/>
              <w:contextualSpacing w:val="0"/>
              <w:rPr>
                <w:sz w:val="22"/>
                <w:szCs w:val="22"/>
              </w:rPr>
            </w:pPr>
            <w:r w:rsidRPr="00094165">
              <w:rPr>
                <w:sz w:val="22"/>
                <w:szCs w:val="22"/>
              </w:rPr>
              <w:t>Jill Rucker (Leadership)</w:t>
            </w:r>
          </w:p>
          <w:p w14:paraId="4708D4F7" w14:textId="77777777" w:rsidR="009D1B4E" w:rsidRPr="00094165" w:rsidRDefault="009D1B4E" w:rsidP="00094165">
            <w:pPr>
              <w:pStyle w:val="ListParagraph"/>
              <w:spacing w:after="60"/>
              <w:ind w:left="360"/>
              <w:contextualSpacing w:val="0"/>
              <w:rPr>
                <w:sz w:val="22"/>
                <w:szCs w:val="22"/>
              </w:rPr>
            </w:pPr>
            <w:r w:rsidRPr="00094165">
              <w:rPr>
                <w:sz w:val="22"/>
                <w:szCs w:val="22"/>
              </w:rPr>
              <w:t>University of Arkansas</w:t>
            </w:r>
          </w:p>
        </w:tc>
        <w:tc>
          <w:tcPr>
            <w:tcW w:w="6480" w:type="dxa"/>
          </w:tcPr>
          <w:p w14:paraId="38DED9C7"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Mark Balschweid, University of Nebraska</w:t>
            </w:r>
          </w:p>
        </w:tc>
      </w:tr>
      <w:tr w:rsidR="009D1B4E" w:rsidRPr="00094165" w14:paraId="2B0AD2FA" w14:textId="77777777" w:rsidTr="009D1B4E">
        <w:tc>
          <w:tcPr>
            <w:tcW w:w="5935" w:type="dxa"/>
          </w:tcPr>
          <w:p w14:paraId="62AF6DE0" w14:textId="77777777" w:rsidR="009D1B4E" w:rsidRPr="00094165" w:rsidRDefault="009D1B4E" w:rsidP="00094165">
            <w:pPr>
              <w:pStyle w:val="ListParagraph"/>
              <w:spacing w:before="60"/>
              <w:ind w:left="360"/>
              <w:contextualSpacing w:val="0"/>
              <w:rPr>
                <w:sz w:val="22"/>
                <w:szCs w:val="22"/>
              </w:rPr>
            </w:pPr>
            <w:r w:rsidRPr="00094165">
              <w:rPr>
                <w:sz w:val="22"/>
                <w:szCs w:val="22"/>
              </w:rPr>
              <w:t>Kate Shoulders (Teacher Ed)</w:t>
            </w:r>
          </w:p>
          <w:p w14:paraId="7F171E5C" w14:textId="77777777" w:rsidR="009D1B4E" w:rsidRPr="00094165" w:rsidRDefault="009D1B4E" w:rsidP="00094165">
            <w:pPr>
              <w:pStyle w:val="ListParagraph"/>
              <w:spacing w:after="60"/>
              <w:ind w:left="360"/>
              <w:contextualSpacing w:val="0"/>
              <w:rPr>
                <w:sz w:val="22"/>
                <w:szCs w:val="22"/>
              </w:rPr>
            </w:pPr>
            <w:r w:rsidRPr="00094165">
              <w:rPr>
                <w:sz w:val="22"/>
                <w:szCs w:val="22"/>
              </w:rPr>
              <w:t>University of Arkansas</w:t>
            </w:r>
          </w:p>
        </w:tc>
        <w:tc>
          <w:tcPr>
            <w:tcW w:w="6480" w:type="dxa"/>
          </w:tcPr>
          <w:p w14:paraId="34F4B685"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Susie Whittington, Ohio State</w:t>
            </w:r>
          </w:p>
        </w:tc>
      </w:tr>
      <w:tr w:rsidR="009D1B4E" w:rsidRPr="00094165" w14:paraId="1EFCEEE5" w14:textId="77777777" w:rsidTr="009D1B4E">
        <w:tc>
          <w:tcPr>
            <w:tcW w:w="5935" w:type="dxa"/>
          </w:tcPr>
          <w:p w14:paraId="594C7F4F" w14:textId="77777777" w:rsidR="009D1B4E" w:rsidRPr="00094165" w:rsidRDefault="009D1B4E" w:rsidP="00094165">
            <w:pPr>
              <w:pStyle w:val="ListParagraph"/>
              <w:spacing w:before="60"/>
              <w:ind w:left="360"/>
              <w:contextualSpacing w:val="0"/>
              <w:rPr>
                <w:sz w:val="22"/>
                <w:szCs w:val="22"/>
              </w:rPr>
            </w:pPr>
            <w:r w:rsidRPr="00094165">
              <w:rPr>
                <w:sz w:val="22"/>
                <w:szCs w:val="22"/>
              </w:rPr>
              <w:t>Scott Smalley (Teacher Ed)</w:t>
            </w:r>
          </w:p>
          <w:p w14:paraId="66BCE645" w14:textId="77777777" w:rsidR="009D1B4E" w:rsidRPr="00094165" w:rsidRDefault="009D1B4E" w:rsidP="00094165">
            <w:pPr>
              <w:pStyle w:val="ListParagraph"/>
              <w:spacing w:after="60"/>
              <w:ind w:left="360"/>
              <w:contextualSpacing w:val="0"/>
              <w:rPr>
                <w:sz w:val="22"/>
                <w:szCs w:val="22"/>
              </w:rPr>
            </w:pPr>
            <w:r w:rsidRPr="00094165">
              <w:rPr>
                <w:sz w:val="22"/>
                <w:szCs w:val="22"/>
              </w:rPr>
              <w:t>Iowa State University</w:t>
            </w:r>
          </w:p>
        </w:tc>
        <w:tc>
          <w:tcPr>
            <w:tcW w:w="6480" w:type="dxa"/>
          </w:tcPr>
          <w:p w14:paraId="77DAC678"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Grady Roberts, University of Florida</w:t>
            </w:r>
          </w:p>
        </w:tc>
      </w:tr>
      <w:tr w:rsidR="009D1B4E" w:rsidRPr="00094165" w14:paraId="3465C78A" w14:textId="77777777" w:rsidTr="009D1B4E">
        <w:tc>
          <w:tcPr>
            <w:tcW w:w="5935" w:type="dxa"/>
          </w:tcPr>
          <w:p w14:paraId="6865800F" w14:textId="77777777" w:rsidR="009D1B4E" w:rsidRPr="00094165" w:rsidRDefault="009D1B4E" w:rsidP="00094165">
            <w:pPr>
              <w:pStyle w:val="ListParagraph"/>
              <w:spacing w:before="60"/>
              <w:ind w:left="360"/>
              <w:contextualSpacing w:val="0"/>
              <w:rPr>
                <w:sz w:val="22"/>
                <w:szCs w:val="22"/>
              </w:rPr>
            </w:pPr>
            <w:r w:rsidRPr="00094165">
              <w:rPr>
                <w:sz w:val="22"/>
                <w:szCs w:val="22"/>
              </w:rPr>
              <w:t>Amy Smith (Teacher Ed)</w:t>
            </w:r>
          </w:p>
          <w:p w14:paraId="18EEBA7C" w14:textId="77777777" w:rsidR="009D1B4E" w:rsidRPr="00094165" w:rsidRDefault="009D1B4E" w:rsidP="00094165">
            <w:pPr>
              <w:pStyle w:val="ListParagraph"/>
              <w:spacing w:after="60"/>
              <w:ind w:left="360"/>
              <w:contextualSpacing w:val="0"/>
              <w:rPr>
                <w:sz w:val="22"/>
                <w:szCs w:val="22"/>
              </w:rPr>
            </w:pPr>
            <w:r w:rsidRPr="00094165">
              <w:rPr>
                <w:sz w:val="22"/>
                <w:szCs w:val="22"/>
              </w:rPr>
              <w:t>University of Minnesota</w:t>
            </w:r>
          </w:p>
        </w:tc>
        <w:tc>
          <w:tcPr>
            <w:tcW w:w="6480" w:type="dxa"/>
          </w:tcPr>
          <w:p w14:paraId="1974E444"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Donna Graham, University of Arkansas</w:t>
            </w:r>
          </w:p>
        </w:tc>
      </w:tr>
      <w:tr w:rsidR="009D1B4E" w:rsidRPr="00094165" w14:paraId="1006A4E6" w14:textId="77777777" w:rsidTr="009D1B4E">
        <w:tc>
          <w:tcPr>
            <w:tcW w:w="5935" w:type="dxa"/>
          </w:tcPr>
          <w:p w14:paraId="3FA4D3DF" w14:textId="77777777" w:rsidR="009D1B4E" w:rsidRPr="00094165" w:rsidRDefault="009D1B4E" w:rsidP="00094165">
            <w:pPr>
              <w:pStyle w:val="ListParagraph"/>
              <w:spacing w:before="60"/>
              <w:ind w:left="360"/>
              <w:contextualSpacing w:val="0"/>
              <w:rPr>
                <w:sz w:val="22"/>
                <w:szCs w:val="22"/>
              </w:rPr>
            </w:pPr>
            <w:r w:rsidRPr="00094165">
              <w:rPr>
                <w:sz w:val="22"/>
                <w:szCs w:val="22"/>
              </w:rPr>
              <w:t>Kristin Stair (Teacher Ed)</w:t>
            </w:r>
          </w:p>
          <w:p w14:paraId="3160EA94" w14:textId="77777777" w:rsidR="009D1B4E" w:rsidRPr="00094165" w:rsidRDefault="009D1B4E" w:rsidP="00094165">
            <w:pPr>
              <w:pStyle w:val="ListParagraph"/>
              <w:spacing w:after="60"/>
              <w:ind w:left="360"/>
              <w:contextualSpacing w:val="0"/>
              <w:rPr>
                <w:sz w:val="22"/>
                <w:szCs w:val="22"/>
              </w:rPr>
            </w:pPr>
            <w:r w:rsidRPr="00094165">
              <w:rPr>
                <w:sz w:val="22"/>
                <w:szCs w:val="22"/>
              </w:rPr>
              <w:t>Louisiana State University</w:t>
            </w:r>
          </w:p>
        </w:tc>
        <w:tc>
          <w:tcPr>
            <w:tcW w:w="6480" w:type="dxa"/>
          </w:tcPr>
          <w:p w14:paraId="6E13FE10"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Rob Terry, Oklahoma State</w:t>
            </w:r>
          </w:p>
        </w:tc>
      </w:tr>
      <w:tr w:rsidR="009D1B4E" w:rsidRPr="00094165" w14:paraId="51CC6DE8" w14:textId="77777777" w:rsidTr="009D1B4E">
        <w:tc>
          <w:tcPr>
            <w:tcW w:w="5935" w:type="dxa"/>
          </w:tcPr>
          <w:p w14:paraId="69F0D369" w14:textId="77777777" w:rsidR="009D1B4E" w:rsidRPr="00094165" w:rsidRDefault="009D1B4E" w:rsidP="00094165">
            <w:pPr>
              <w:pStyle w:val="ListParagraph"/>
              <w:spacing w:before="60"/>
              <w:ind w:left="360"/>
              <w:contextualSpacing w:val="0"/>
              <w:rPr>
                <w:sz w:val="22"/>
                <w:szCs w:val="22"/>
              </w:rPr>
            </w:pPr>
            <w:r w:rsidRPr="00094165">
              <w:rPr>
                <w:sz w:val="22"/>
                <w:szCs w:val="22"/>
              </w:rPr>
              <w:t>Andrew Thoron (Teacher Ed)</w:t>
            </w:r>
          </w:p>
          <w:p w14:paraId="56EB4466" w14:textId="3BCBB85F" w:rsidR="009D1B4E" w:rsidRPr="00094165" w:rsidRDefault="00094165" w:rsidP="00094165">
            <w:pPr>
              <w:pStyle w:val="ListParagraph"/>
              <w:spacing w:after="60"/>
              <w:ind w:left="360"/>
              <w:contextualSpacing w:val="0"/>
              <w:rPr>
                <w:sz w:val="22"/>
                <w:szCs w:val="22"/>
              </w:rPr>
            </w:pPr>
            <w:r w:rsidRPr="00094165">
              <w:rPr>
                <w:sz w:val="22"/>
                <w:szCs w:val="22"/>
              </w:rPr>
              <w:t>Abraham Baldwin Agricultural College</w:t>
            </w:r>
          </w:p>
        </w:tc>
        <w:tc>
          <w:tcPr>
            <w:tcW w:w="6480" w:type="dxa"/>
          </w:tcPr>
          <w:p w14:paraId="1AABF46B" w14:textId="77777777" w:rsidR="009D1B4E" w:rsidRPr="00094165" w:rsidRDefault="009D1B4E" w:rsidP="00094165">
            <w:pPr>
              <w:pStyle w:val="ListParagraph"/>
              <w:spacing w:before="60" w:after="60"/>
              <w:ind w:left="360"/>
              <w:contextualSpacing w:val="0"/>
              <w:rPr>
                <w:sz w:val="22"/>
                <w:szCs w:val="22"/>
              </w:rPr>
            </w:pPr>
            <w:r w:rsidRPr="00094165">
              <w:rPr>
                <w:sz w:val="22"/>
                <w:szCs w:val="22"/>
              </w:rPr>
              <w:t>Don Johnson, University of Arkansas</w:t>
            </w:r>
          </w:p>
        </w:tc>
      </w:tr>
    </w:tbl>
    <w:p w14:paraId="5FC2370D" w14:textId="07816E9A" w:rsidR="009D1B4E" w:rsidRDefault="009D1B4E" w:rsidP="009D1B4E"/>
    <w:p w14:paraId="0B7CB3E9" w14:textId="4A0E9A55" w:rsidR="002A4567" w:rsidRDefault="002A4567" w:rsidP="009D1B4E"/>
    <w:p w14:paraId="2D437A8F" w14:textId="10C184F6" w:rsidR="002A4567" w:rsidRDefault="002A4567" w:rsidP="009D1B4E"/>
    <w:p w14:paraId="045DD8D6" w14:textId="77777777" w:rsidR="0044295F" w:rsidRDefault="0044295F" w:rsidP="00251459">
      <w:pPr>
        <w:jc w:val="center"/>
        <w:rPr>
          <w:b/>
          <w:sz w:val="22"/>
          <w:szCs w:val="22"/>
          <w:u w:val="single"/>
        </w:rPr>
      </w:pPr>
    </w:p>
    <w:p w14:paraId="7BEE93D5" w14:textId="77777777" w:rsidR="0044295F" w:rsidRDefault="0044295F" w:rsidP="00251459">
      <w:pPr>
        <w:jc w:val="center"/>
        <w:rPr>
          <w:b/>
          <w:sz w:val="22"/>
          <w:szCs w:val="22"/>
          <w:u w:val="single"/>
        </w:rPr>
      </w:pPr>
    </w:p>
    <w:p w14:paraId="63138EA5" w14:textId="2314221D" w:rsidR="00251459" w:rsidRDefault="00251459" w:rsidP="00251459">
      <w:pPr>
        <w:jc w:val="center"/>
        <w:rPr>
          <w:b/>
          <w:sz w:val="22"/>
          <w:szCs w:val="22"/>
          <w:u w:val="single"/>
        </w:rPr>
      </w:pPr>
      <w:r w:rsidRPr="00251459">
        <w:rPr>
          <w:b/>
          <w:sz w:val="22"/>
          <w:szCs w:val="22"/>
          <w:u w:val="single"/>
        </w:rPr>
        <w:lastRenderedPageBreak/>
        <w:t xml:space="preserve">Guidelines for </w:t>
      </w:r>
      <w:r w:rsidR="0044295F">
        <w:rPr>
          <w:b/>
          <w:sz w:val="22"/>
          <w:szCs w:val="22"/>
          <w:u w:val="single"/>
        </w:rPr>
        <w:t xml:space="preserve">2019-2020 </w:t>
      </w:r>
      <w:r w:rsidRPr="00251459">
        <w:rPr>
          <w:b/>
          <w:sz w:val="22"/>
          <w:szCs w:val="22"/>
          <w:u w:val="single"/>
        </w:rPr>
        <w:t>AAAE Leadership Academy Mentors</w:t>
      </w:r>
    </w:p>
    <w:p w14:paraId="566D78E4" w14:textId="77777777" w:rsidR="00FE7224" w:rsidRPr="00251459" w:rsidRDefault="00FE7224" w:rsidP="00251459">
      <w:pPr>
        <w:jc w:val="center"/>
        <w:rPr>
          <w:b/>
          <w:sz w:val="22"/>
          <w:szCs w:val="22"/>
          <w:u w:val="single"/>
        </w:rPr>
      </w:pPr>
    </w:p>
    <w:p w14:paraId="005434F3" w14:textId="77777777" w:rsidR="00251459" w:rsidRDefault="00251459" w:rsidP="00251459">
      <w:pPr>
        <w:rPr>
          <w:sz w:val="22"/>
          <w:szCs w:val="22"/>
        </w:rPr>
      </w:pPr>
    </w:p>
    <w:p w14:paraId="397FFC0F" w14:textId="77777777" w:rsidR="00251459" w:rsidRPr="002B2434" w:rsidRDefault="00251459" w:rsidP="00251459">
      <w:pPr>
        <w:rPr>
          <w:sz w:val="22"/>
          <w:szCs w:val="22"/>
          <w:u w:val="single"/>
        </w:rPr>
      </w:pPr>
      <w:r>
        <w:rPr>
          <w:sz w:val="22"/>
          <w:szCs w:val="22"/>
          <w:u w:val="single"/>
        </w:rPr>
        <w:t>Logistics</w:t>
      </w:r>
    </w:p>
    <w:p w14:paraId="7DF5A49D" w14:textId="77777777" w:rsidR="00251459" w:rsidRDefault="00251459" w:rsidP="00251459">
      <w:pPr>
        <w:tabs>
          <w:tab w:val="decimal" w:pos="270"/>
          <w:tab w:val="left" w:pos="450"/>
        </w:tabs>
        <w:spacing w:after="120"/>
        <w:ind w:left="450" w:hanging="450"/>
        <w:rPr>
          <w:sz w:val="22"/>
          <w:szCs w:val="22"/>
        </w:rPr>
      </w:pPr>
      <w:r>
        <w:rPr>
          <w:sz w:val="22"/>
          <w:szCs w:val="22"/>
        </w:rPr>
        <w:tab/>
        <w:t>1.</w:t>
      </w:r>
      <w:r>
        <w:rPr>
          <w:sz w:val="22"/>
          <w:szCs w:val="22"/>
        </w:rPr>
        <w:tab/>
      </w:r>
      <w:r w:rsidRPr="00AA4389">
        <w:rPr>
          <w:sz w:val="22"/>
          <w:szCs w:val="22"/>
        </w:rPr>
        <w:t xml:space="preserve">Call (phone or Zoom) your protégé before </w:t>
      </w:r>
      <w:r>
        <w:rPr>
          <w:sz w:val="22"/>
          <w:szCs w:val="22"/>
        </w:rPr>
        <w:t xml:space="preserve">the May 2019 </w:t>
      </w:r>
      <w:r w:rsidRPr="00AA4389">
        <w:rPr>
          <w:sz w:val="22"/>
          <w:szCs w:val="22"/>
        </w:rPr>
        <w:t>AAAE conference</w:t>
      </w:r>
      <w:r>
        <w:rPr>
          <w:sz w:val="22"/>
          <w:szCs w:val="22"/>
        </w:rPr>
        <w:t>.</w:t>
      </w:r>
    </w:p>
    <w:p w14:paraId="53B9091B" w14:textId="77777777" w:rsidR="00251459" w:rsidRPr="001869A3" w:rsidRDefault="00251459" w:rsidP="00251459">
      <w:pPr>
        <w:tabs>
          <w:tab w:val="decimal" w:pos="270"/>
          <w:tab w:val="left" w:pos="450"/>
        </w:tabs>
        <w:spacing w:after="120"/>
        <w:ind w:left="450" w:hanging="450"/>
        <w:rPr>
          <w:sz w:val="22"/>
          <w:szCs w:val="22"/>
        </w:rPr>
      </w:pPr>
      <w:r>
        <w:rPr>
          <w:sz w:val="22"/>
          <w:szCs w:val="22"/>
        </w:rPr>
        <w:tab/>
        <w:t>2.</w:t>
      </w:r>
      <w:r>
        <w:rPr>
          <w:sz w:val="22"/>
          <w:szCs w:val="22"/>
        </w:rPr>
        <w:tab/>
      </w:r>
      <w:r w:rsidRPr="001869A3">
        <w:rPr>
          <w:sz w:val="22"/>
          <w:szCs w:val="22"/>
        </w:rPr>
        <w:t xml:space="preserve">Attend the reception at the end of the day during the </w:t>
      </w:r>
      <w:r>
        <w:rPr>
          <w:sz w:val="22"/>
          <w:szCs w:val="22"/>
        </w:rPr>
        <w:t xml:space="preserve">first </w:t>
      </w:r>
      <w:r w:rsidRPr="001869A3">
        <w:rPr>
          <w:sz w:val="22"/>
          <w:szCs w:val="22"/>
        </w:rPr>
        <w:t xml:space="preserve">Leadership Academy </w:t>
      </w:r>
      <w:r>
        <w:rPr>
          <w:sz w:val="22"/>
          <w:szCs w:val="22"/>
        </w:rPr>
        <w:t xml:space="preserve">session </w:t>
      </w:r>
      <w:r w:rsidRPr="001869A3">
        <w:rPr>
          <w:sz w:val="22"/>
          <w:szCs w:val="22"/>
        </w:rPr>
        <w:t>on Monday, May 20</w:t>
      </w:r>
      <w:r>
        <w:rPr>
          <w:sz w:val="22"/>
          <w:szCs w:val="22"/>
        </w:rPr>
        <w:t xml:space="preserve">, </w:t>
      </w:r>
      <w:r w:rsidRPr="001869A3">
        <w:rPr>
          <w:sz w:val="22"/>
          <w:szCs w:val="22"/>
        </w:rPr>
        <w:t xml:space="preserve">in conjunction with the </w:t>
      </w:r>
      <w:r>
        <w:rPr>
          <w:sz w:val="22"/>
          <w:szCs w:val="22"/>
        </w:rPr>
        <w:t xml:space="preserve">2019 </w:t>
      </w:r>
      <w:r w:rsidRPr="001869A3">
        <w:rPr>
          <w:sz w:val="22"/>
          <w:szCs w:val="22"/>
        </w:rPr>
        <w:t xml:space="preserve">AAAE conference. </w:t>
      </w:r>
    </w:p>
    <w:p w14:paraId="7C9F2433" w14:textId="77777777" w:rsidR="00251459" w:rsidRDefault="00251459" w:rsidP="00251459">
      <w:pPr>
        <w:tabs>
          <w:tab w:val="decimal" w:pos="270"/>
          <w:tab w:val="left" w:pos="450"/>
        </w:tabs>
        <w:spacing w:after="120"/>
        <w:ind w:left="450" w:hanging="450"/>
        <w:rPr>
          <w:sz w:val="22"/>
          <w:szCs w:val="22"/>
        </w:rPr>
      </w:pPr>
      <w:r>
        <w:rPr>
          <w:sz w:val="22"/>
          <w:szCs w:val="22"/>
        </w:rPr>
        <w:tab/>
        <w:t>3.</w:t>
      </w:r>
      <w:r>
        <w:rPr>
          <w:sz w:val="22"/>
          <w:szCs w:val="22"/>
        </w:rPr>
        <w:tab/>
      </w:r>
      <w:r w:rsidRPr="00AA4389">
        <w:rPr>
          <w:sz w:val="22"/>
          <w:szCs w:val="22"/>
        </w:rPr>
        <w:t>Engage with your protégé at least every two months via phone or Zoom from May 2019 to May 2020.</w:t>
      </w:r>
    </w:p>
    <w:p w14:paraId="003CBF1A" w14:textId="77777777" w:rsidR="00251459" w:rsidRDefault="00251459" w:rsidP="00251459">
      <w:pPr>
        <w:tabs>
          <w:tab w:val="decimal" w:pos="270"/>
          <w:tab w:val="left" w:pos="450"/>
        </w:tabs>
        <w:ind w:left="446" w:hanging="446"/>
        <w:rPr>
          <w:sz w:val="22"/>
          <w:szCs w:val="22"/>
        </w:rPr>
      </w:pPr>
      <w:r>
        <w:rPr>
          <w:sz w:val="22"/>
          <w:szCs w:val="22"/>
        </w:rPr>
        <w:tab/>
        <w:t>4.</w:t>
      </w:r>
      <w:r>
        <w:rPr>
          <w:sz w:val="22"/>
          <w:szCs w:val="22"/>
        </w:rPr>
        <w:tab/>
      </w:r>
      <w:r w:rsidRPr="001869A3">
        <w:rPr>
          <w:sz w:val="22"/>
          <w:szCs w:val="22"/>
        </w:rPr>
        <w:t xml:space="preserve">Attend the “graduation” reception at the end of the day during the </w:t>
      </w:r>
      <w:r w:rsidRPr="00AA4389">
        <w:rPr>
          <w:sz w:val="22"/>
          <w:szCs w:val="22"/>
        </w:rPr>
        <w:t xml:space="preserve">last </w:t>
      </w:r>
      <w:r w:rsidRPr="001869A3">
        <w:rPr>
          <w:sz w:val="22"/>
          <w:szCs w:val="22"/>
        </w:rPr>
        <w:t xml:space="preserve">session of the Leadership Academy on Monday, May 18, </w:t>
      </w:r>
      <w:r>
        <w:rPr>
          <w:sz w:val="22"/>
          <w:szCs w:val="22"/>
        </w:rPr>
        <w:t xml:space="preserve">2020, as a part of the </w:t>
      </w:r>
      <w:r w:rsidRPr="001869A3">
        <w:rPr>
          <w:sz w:val="22"/>
          <w:szCs w:val="22"/>
        </w:rPr>
        <w:t>AAAE national conference.</w:t>
      </w:r>
    </w:p>
    <w:p w14:paraId="357C049D" w14:textId="77777777" w:rsidR="00251459" w:rsidRPr="002B2434" w:rsidRDefault="00251459" w:rsidP="00251459">
      <w:pPr>
        <w:tabs>
          <w:tab w:val="decimal" w:pos="270"/>
          <w:tab w:val="left" w:pos="450"/>
        </w:tabs>
        <w:ind w:left="446" w:hanging="446"/>
        <w:rPr>
          <w:sz w:val="22"/>
          <w:szCs w:val="22"/>
        </w:rPr>
      </w:pPr>
    </w:p>
    <w:p w14:paraId="71C9CF67" w14:textId="77777777" w:rsidR="00251459" w:rsidRPr="009D5C95" w:rsidRDefault="00251459" w:rsidP="00251459">
      <w:pPr>
        <w:rPr>
          <w:sz w:val="22"/>
          <w:szCs w:val="22"/>
          <w:u w:val="single"/>
        </w:rPr>
      </w:pPr>
      <w:r>
        <w:rPr>
          <w:sz w:val="22"/>
          <w:szCs w:val="22"/>
          <w:u w:val="single"/>
        </w:rPr>
        <w:t>Suggested Strategies and Topics for Mentors to Discuss During the Year</w:t>
      </w:r>
    </w:p>
    <w:p w14:paraId="66269EDF"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1.</w:t>
      </w:r>
      <w:r>
        <w:rPr>
          <w:sz w:val="22"/>
          <w:szCs w:val="22"/>
        </w:rPr>
        <w:tab/>
      </w:r>
      <w:r w:rsidRPr="009D5C95">
        <w:rPr>
          <w:sz w:val="22"/>
          <w:szCs w:val="22"/>
        </w:rPr>
        <w:t>Establish clear expectations for the mentoring relationship (</w:t>
      </w:r>
      <w:r>
        <w:rPr>
          <w:sz w:val="22"/>
          <w:szCs w:val="22"/>
        </w:rPr>
        <w:t xml:space="preserve">timing and length of scheduled </w:t>
      </w:r>
      <w:r w:rsidRPr="009D5C95">
        <w:rPr>
          <w:sz w:val="22"/>
          <w:szCs w:val="22"/>
        </w:rPr>
        <w:t xml:space="preserve">meetings, </w:t>
      </w:r>
      <w:r>
        <w:rPr>
          <w:sz w:val="22"/>
          <w:szCs w:val="22"/>
        </w:rPr>
        <w:t xml:space="preserve">general availability, </w:t>
      </w:r>
      <w:r w:rsidRPr="009D5C95">
        <w:rPr>
          <w:sz w:val="22"/>
          <w:szCs w:val="22"/>
        </w:rPr>
        <w:t xml:space="preserve">topics </w:t>
      </w:r>
      <w:r>
        <w:rPr>
          <w:sz w:val="22"/>
          <w:szCs w:val="22"/>
        </w:rPr>
        <w:t>to discuss</w:t>
      </w:r>
      <w:r w:rsidRPr="009D5C95">
        <w:rPr>
          <w:sz w:val="22"/>
          <w:szCs w:val="22"/>
        </w:rPr>
        <w:t>, confidentiality</w:t>
      </w:r>
      <w:r>
        <w:rPr>
          <w:sz w:val="22"/>
          <w:szCs w:val="22"/>
        </w:rPr>
        <w:t>, etc.</w:t>
      </w:r>
      <w:r w:rsidRPr="009D5C95">
        <w:rPr>
          <w:sz w:val="22"/>
          <w:szCs w:val="22"/>
        </w:rPr>
        <w:t>). </w:t>
      </w:r>
    </w:p>
    <w:p w14:paraId="72A9C5F9"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2.</w:t>
      </w:r>
      <w:r>
        <w:rPr>
          <w:sz w:val="22"/>
          <w:szCs w:val="22"/>
        </w:rPr>
        <w:tab/>
      </w:r>
      <w:r w:rsidRPr="009D5C95">
        <w:rPr>
          <w:sz w:val="22"/>
          <w:szCs w:val="22"/>
        </w:rPr>
        <w:t>Take the time to build good relationship</w:t>
      </w:r>
      <w:r>
        <w:rPr>
          <w:sz w:val="22"/>
          <w:szCs w:val="22"/>
        </w:rPr>
        <w:t>s</w:t>
      </w:r>
      <w:r w:rsidRPr="009D5C95">
        <w:rPr>
          <w:sz w:val="22"/>
          <w:szCs w:val="22"/>
        </w:rPr>
        <w:t> with protégé</w:t>
      </w:r>
      <w:r>
        <w:rPr>
          <w:sz w:val="22"/>
          <w:szCs w:val="22"/>
        </w:rPr>
        <w:t>s</w:t>
      </w:r>
      <w:r w:rsidRPr="009D5C95">
        <w:rPr>
          <w:sz w:val="22"/>
          <w:szCs w:val="22"/>
        </w:rPr>
        <w:t xml:space="preserve">. Learn about </w:t>
      </w:r>
      <w:r>
        <w:rPr>
          <w:sz w:val="22"/>
          <w:szCs w:val="22"/>
        </w:rPr>
        <w:t>their</w:t>
      </w:r>
      <w:r w:rsidRPr="009D5C95">
        <w:rPr>
          <w:sz w:val="22"/>
          <w:szCs w:val="22"/>
        </w:rPr>
        <w:t xml:space="preserve"> background, goals, aspirations, and challenges. Freely and honestly share your own motivations and challenges as a faculty member. </w:t>
      </w:r>
    </w:p>
    <w:p w14:paraId="761CD00C"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3.</w:t>
      </w:r>
      <w:r>
        <w:rPr>
          <w:sz w:val="22"/>
          <w:szCs w:val="22"/>
        </w:rPr>
        <w:tab/>
      </w:r>
      <w:r w:rsidRPr="009D5C95">
        <w:rPr>
          <w:sz w:val="22"/>
          <w:szCs w:val="22"/>
        </w:rPr>
        <w:t>Maintain a positive attitude toward protégé</w:t>
      </w:r>
      <w:r>
        <w:rPr>
          <w:sz w:val="22"/>
          <w:szCs w:val="22"/>
        </w:rPr>
        <w:t>s</w:t>
      </w:r>
      <w:r w:rsidRPr="009D5C95">
        <w:rPr>
          <w:sz w:val="22"/>
          <w:szCs w:val="22"/>
        </w:rPr>
        <w:t>, </w:t>
      </w:r>
      <w:r>
        <w:rPr>
          <w:sz w:val="22"/>
          <w:szCs w:val="22"/>
        </w:rPr>
        <w:t>the faculty role, the university environment, and effective leadership in the academy, organizations, and state and national arenas. E</w:t>
      </w:r>
      <w:r w:rsidRPr="009D5C95">
        <w:rPr>
          <w:sz w:val="22"/>
          <w:szCs w:val="22"/>
        </w:rPr>
        <w:t>ncourag</w:t>
      </w:r>
      <w:r>
        <w:rPr>
          <w:sz w:val="22"/>
          <w:szCs w:val="22"/>
        </w:rPr>
        <w:t>e</w:t>
      </w:r>
      <w:r w:rsidRPr="009D5C95">
        <w:rPr>
          <w:sz w:val="22"/>
          <w:szCs w:val="22"/>
        </w:rPr>
        <w:t xml:space="preserve"> </w:t>
      </w:r>
      <w:r>
        <w:rPr>
          <w:sz w:val="22"/>
          <w:szCs w:val="22"/>
        </w:rPr>
        <w:t>the</w:t>
      </w:r>
      <w:r w:rsidRPr="009D5C95">
        <w:rPr>
          <w:sz w:val="22"/>
          <w:szCs w:val="22"/>
        </w:rPr>
        <w:t xml:space="preserve"> </w:t>
      </w:r>
      <w:r>
        <w:rPr>
          <w:sz w:val="22"/>
          <w:szCs w:val="22"/>
        </w:rPr>
        <w:t xml:space="preserve">efforts of protégés, commend their </w:t>
      </w:r>
      <w:r w:rsidRPr="009D5C95">
        <w:rPr>
          <w:sz w:val="22"/>
          <w:szCs w:val="22"/>
        </w:rPr>
        <w:t>accomplishments</w:t>
      </w:r>
      <w:r>
        <w:rPr>
          <w:sz w:val="22"/>
          <w:szCs w:val="22"/>
        </w:rPr>
        <w:t xml:space="preserve">, </w:t>
      </w:r>
      <w:r w:rsidRPr="009D5C95">
        <w:rPr>
          <w:sz w:val="22"/>
          <w:szCs w:val="22"/>
        </w:rPr>
        <w:t>and provid</w:t>
      </w:r>
      <w:r>
        <w:rPr>
          <w:sz w:val="22"/>
          <w:szCs w:val="22"/>
        </w:rPr>
        <w:t>e</w:t>
      </w:r>
      <w:r w:rsidRPr="009D5C95">
        <w:rPr>
          <w:sz w:val="22"/>
          <w:szCs w:val="22"/>
        </w:rPr>
        <w:t xml:space="preserve"> constructive criticism when needed or requested. </w:t>
      </w:r>
    </w:p>
    <w:p w14:paraId="4A666075"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4.</w:t>
      </w:r>
      <w:r>
        <w:rPr>
          <w:sz w:val="22"/>
          <w:szCs w:val="22"/>
        </w:rPr>
        <w:tab/>
      </w:r>
      <w:r w:rsidRPr="009D5C95">
        <w:rPr>
          <w:sz w:val="22"/>
          <w:szCs w:val="22"/>
        </w:rPr>
        <w:t>Ask questions and pay attention to what protégé</w:t>
      </w:r>
      <w:r>
        <w:rPr>
          <w:sz w:val="22"/>
          <w:szCs w:val="22"/>
        </w:rPr>
        <w:t>s are</w:t>
      </w:r>
      <w:r w:rsidRPr="009D5C95">
        <w:rPr>
          <w:sz w:val="22"/>
          <w:szCs w:val="22"/>
        </w:rPr>
        <w:t xml:space="preserve"> saying </w:t>
      </w:r>
      <w:r w:rsidRPr="009D5C95">
        <w:rPr>
          <w:sz w:val="22"/>
          <w:szCs w:val="22"/>
          <w:u w:val="single"/>
        </w:rPr>
        <w:t>and</w:t>
      </w:r>
      <w:r>
        <w:rPr>
          <w:sz w:val="22"/>
          <w:szCs w:val="22"/>
          <w:u w:val="single"/>
        </w:rPr>
        <w:t xml:space="preserve"> feeling.</w:t>
      </w:r>
      <w:r>
        <w:rPr>
          <w:sz w:val="22"/>
          <w:szCs w:val="22"/>
        </w:rPr>
        <w:t xml:space="preserve"> Offer support, ideas, and resources when you can. </w:t>
      </w:r>
    </w:p>
    <w:p w14:paraId="548F4B55" w14:textId="77777777" w:rsidR="00251459" w:rsidRDefault="00251459" w:rsidP="00251459">
      <w:pPr>
        <w:tabs>
          <w:tab w:val="decimal" w:pos="270"/>
          <w:tab w:val="left" w:pos="450"/>
        </w:tabs>
        <w:spacing w:after="120"/>
        <w:ind w:left="450" w:hanging="450"/>
        <w:rPr>
          <w:sz w:val="22"/>
          <w:szCs w:val="22"/>
        </w:rPr>
      </w:pPr>
      <w:r>
        <w:rPr>
          <w:sz w:val="22"/>
          <w:szCs w:val="22"/>
        </w:rPr>
        <w:tab/>
        <w:t>5.</w:t>
      </w:r>
      <w:r>
        <w:rPr>
          <w:sz w:val="22"/>
          <w:szCs w:val="22"/>
        </w:rPr>
        <w:tab/>
      </w:r>
      <w:r w:rsidRPr="009D5C95">
        <w:rPr>
          <w:sz w:val="22"/>
          <w:szCs w:val="22"/>
        </w:rPr>
        <w:t xml:space="preserve">Help </w:t>
      </w:r>
      <w:r>
        <w:rPr>
          <w:sz w:val="22"/>
          <w:szCs w:val="22"/>
        </w:rPr>
        <w:t xml:space="preserve">protégés </w:t>
      </w:r>
      <w:r w:rsidRPr="009D5C95">
        <w:rPr>
          <w:sz w:val="22"/>
          <w:szCs w:val="22"/>
        </w:rPr>
        <w:t xml:space="preserve">set target outcomes for </w:t>
      </w:r>
      <w:r>
        <w:rPr>
          <w:sz w:val="22"/>
          <w:szCs w:val="22"/>
        </w:rPr>
        <w:t>their</w:t>
      </w:r>
      <w:r w:rsidRPr="009D5C95">
        <w:rPr>
          <w:sz w:val="22"/>
          <w:szCs w:val="22"/>
        </w:rPr>
        <w:t xml:space="preserve"> Academy experience.</w:t>
      </w:r>
      <w:r>
        <w:rPr>
          <w:sz w:val="22"/>
          <w:szCs w:val="22"/>
        </w:rPr>
        <w:t xml:space="preserve"> Dedicate time in scheduled meetings with protégés to discuss what they learned in the Leadership Academy sessions and potential applications in their work. </w:t>
      </w:r>
    </w:p>
    <w:p w14:paraId="1849EC20"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6.</w:t>
      </w:r>
      <w:r>
        <w:rPr>
          <w:sz w:val="22"/>
          <w:szCs w:val="22"/>
        </w:rPr>
        <w:tab/>
        <w:t>Help protégés outline their leadership trajectory in AAAE and in university governance.</w:t>
      </w:r>
    </w:p>
    <w:p w14:paraId="66F43ED8"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7.</w:t>
      </w:r>
      <w:r>
        <w:rPr>
          <w:sz w:val="22"/>
          <w:szCs w:val="22"/>
        </w:rPr>
        <w:tab/>
      </w:r>
      <w:r w:rsidRPr="009D5C95">
        <w:rPr>
          <w:sz w:val="22"/>
          <w:szCs w:val="22"/>
        </w:rPr>
        <w:t xml:space="preserve">Discuss </w:t>
      </w:r>
      <w:r>
        <w:rPr>
          <w:sz w:val="22"/>
          <w:szCs w:val="22"/>
        </w:rPr>
        <w:t xml:space="preserve">general </w:t>
      </w:r>
      <w:r w:rsidRPr="009D5C95">
        <w:rPr>
          <w:sz w:val="22"/>
          <w:szCs w:val="22"/>
        </w:rPr>
        <w:t>department and university values, norms, and culture.  </w:t>
      </w:r>
    </w:p>
    <w:p w14:paraId="431BDFA7"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8.</w:t>
      </w:r>
      <w:r>
        <w:rPr>
          <w:sz w:val="22"/>
          <w:szCs w:val="22"/>
        </w:rPr>
        <w:tab/>
        <w:t>S</w:t>
      </w:r>
      <w:r w:rsidRPr="009D5C95">
        <w:rPr>
          <w:sz w:val="22"/>
          <w:szCs w:val="22"/>
        </w:rPr>
        <w:t xml:space="preserve">upport the intellectual </w:t>
      </w:r>
      <w:r>
        <w:rPr>
          <w:sz w:val="22"/>
          <w:szCs w:val="22"/>
        </w:rPr>
        <w:t xml:space="preserve">curiosity and development </w:t>
      </w:r>
      <w:r w:rsidRPr="009D5C95">
        <w:rPr>
          <w:sz w:val="22"/>
          <w:szCs w:val="22"/>
        </w:rPr>
        <w:t>of protégé</w:t>
      </w:r>
      <w:r>
        <w:rPr>
          <w:sz w:val="22"/>
          <w:szCs w:val="22"/>
        </w:rPr>
        <w:t>s</w:t>
      </w:r>
      <w:r w:rsidRPr="009D5C95">
        <w:rPr>
          <w:sz w:val="22"/>
          <w:szCs w:val="22"/>
        </w:rPr>
        <w:t xml:space="preserve">. </w:t>
      </w:r>
    </w:p>
    <w:p w14:paraId="1F5FD4D3"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9.</w:t>
      </w:r>
      <w:r>
        <w:rPr>
          <w:sz w:val="22"/>
          <w:szCs w:val="22"/>
        </w:rPr>
        <w:tab/>
      </w:r>
      <w:r w:rsidRPr="009D5C95">
        <w:rPr>
          <w:sz w:val="22"/>
          <w:szCs w:val="22"/>
        </w:rPr>
        <w:t>Help protégé</w:t>
      </w:r>
      <w:r>
        <w:rPr>
          <w:sz w:val="22"/>
          <w:szCs w:val="22"/>
        </w:rPr>
        <w:t>s</w:t>
      </w:r>
      <w:r w:rsidRPr="009D5C95">
        <w:rPr>
          <w:sz w:val="22"/>
          <w:szCs w:val="22"/>
        </w:rPr>
        <w:t xml:space="preserve"> </w:t>
      </w:r>
      <w:r>
        <w:rPr>
          <w:sz w:val="22"/>
          <w:szCs w:val="22"/>
        </w:rPr>
        <w:t xml:space="preserve">develop an effective strategy for </w:t>
      </w:r>
      <w:r w:rsidRPr="009D5C95">
        <w:rPr>
          <w:sz w:val="22"/>
          <w:szCs w:val="22"/>
        </w:rPr>
        <w:t>manag</w:t>
      </w:r>
      <w:r>
        <w:rPr>
          <w:sz w:val="22"/>
          <w:szCs w:val="22"/>
        </w:rPr>
        <w:t>ing</w:t>
      </w:r>
      <w:r w:rsidRPr="009D5C95">
        <w:rPr>
          <w:sz w:val="22"/>
          <w:szCs w:val="22"/>
        </w:rPr>
        <w:t xml:space="preserve"> time and priorities, including allocating time</w:t>
      </w:r>
      <w:r>
        <w:rPr>
          <w:sz w:val="22"/>
          <w:szCs w:val="22"/>
        </w:rPr>
        <w:t xml:space="preserve"> to projects</w:t>
      </w:r>
      <w:r w:rsidRPr="009D5C95">
        <w:rPr>
          <w:sz w:val="22"/>
          <w:szCs w:val="22"/>
        </w:rPr>
        <w:t xml:space="preserve">, </w:t>
      </w:r>
      <w:r>
        <w:rPr>
          <w:sz w:val="22"/>
          <w:szCs w:val="22"/>
        </w:rPr>
        <w:t xml:space="preserve">managing email, </w:t>
      </w:r>
      <w:r w:rsidRPr="009D5C95">
        <w:rPr>
          <w:sz w:val="22"/>
          <w:szCs w:val="22"/>
        </w:rPr>
        <w:t>acknowledging and addressing barriers, and balancing multiple demands.</w:t>
      </w:r>
      <w:r>
        <w:rPr>
          <w:sz w:val="22"/>
          <w:szCs w:val="22"/>
        </w:rPr>
        <w:t xml:space="preserve"> Share strategies for helping protégés maintain their personal health and well-being. </w:t>
      </w:r>
    </w:p>
    <w:p w14:paraId="3A745D3F" w14:textId="77777777" w:rsidR="00251459" w:rsidRDefault="00251459" w:rsidP="00251459">
      <w:pPr>
        <w:tabs>
          <w:tab w:val="decimal" w:pos="270"/>
          <w:tab w:val="left" w:pos="450"/>
        </w:tabs>
        <w:spacing w:after="120"/>
        <w:ind w:left="450" w:hanging="450"/>
        <w:rPr>
          <w:sz w:val="22"/>
          <w:szCs w:val="22"/>
        </w:rPr>
      </w:pPr>
      <w:r>
        <w:rPr>
          <w:sz w:val="22"/>
          <w:szCs w:val="22"/>
        </w:rPr>
        <w:tab/>
        <w:t>10.</w:t>
      </w:r>
      <w:r>
        <w:rPr>
          <w:sz w:val="22"/>
          <w:szCs w:val="22"/>
        </w:rPr>
        <w:tab/>
      </w:r>
      <w:r w:rsidRPr="009D5C95">
        <w:rPr>
          <w:sz w:val="22"/>
          <w:szCs w:val="22"/>
        </w:rPr>
        <w:t>Encourage protégé</w:t>
      </w:r>
      <w:r>
        <w:rPr>
          <w:sz w:val="22"/>
          <w:szCs w:val="22"/>
        </w:rPr>
        <w:t>s</w:t>
      </w:r>
      <w:r w:rsidRPr="009D5C95">
        <w:rPr>
          <w:sz w:val="22"/>
          <w:szCs w:val="22"/>
        </w:rPr>
        <w:t xml:space="preserve"> to proactively develop relationships </w:t>
      </w:r>
      <w:r>
        <w:rPr>
          <w:sz w:val="22"/>
          <w:szCs w:val="22"/>
        </w:rPr>
        <w:t>with faculty colleagues across the multiple dimensions of our discipline.</w:t>
      </w:r>
    </w:p>
    <w:p w14:paraId="1D2A1560" w14:textId="77777777" w:rsidR="00251459" w:rsidRPr="009D5C95" w:rsidRDefault="00251459" w:rsidP="00251459">
      <w:pPr>
        <w:tabs>
          <w:tab w:val="decimal" w:pos="270"/>
          <w:tab w:val="left" w:pos="450"/>
        </w:tabs>
        <w:spacing w:after="120"/>
        <w:ind w:left="450" w:hanging="450"/>
        <w:rPr>
          <w:sz w:val="22"/>
          <w:szCs w:val="22"/>
        </w:rPr>
      </w:pPr>
      <w:r>
        <w:rPr>
          <w:sz w:val="22"/>
          <w:szCs w:val="22"/>
        </w:rPr>
        <w:tab/>
        <w:t>11.</w:t>
      </w:r>
      <w:r>
        <w:rPr>
          <w:sz w:val="22"/>
          <w:szCs w:val="22"/>
        </w:rPr>
        <w:tab/>
        <w:t xml:space="preserve">Encourage protégés to engage </w:t>
      </w:r>
      <w:r w:rsidRPr="009D5C95">
        <w:rPr>
          <w:sz w:val="22"/>
          <w:szCs w:val="22"/>
        </w:rPr>
        <w:t xml:space="preserve">with other potential mentors in </w:t>
      </w:r>
      <w:r>
        <w:rPr>
          <w:sz w:val="22"/>
          <w:szCs w:val="22"/>
        </w:rPr>
        <w:t>their</w:t>
      </w:r>
      <w:r w:rsidRPr="009D5C95">
        <w:rPr>
          <w:sz w:val="22"/>
          <w:szCs w:val="22"/>
        </w:rPr>
        <w:t xml:space="preserve"> department and elsewhere who have expertise in their areas of interest and need.</w:t>
      </w:r>
    </w:p>
    <w:p w14:paraId="7282D565" w14:textId="77777777" w:rsidR="00251459" w:rsidRDefault="00251459" w:rsidP="00251459">
      <w:pPr>
        <w:tabs>
          <w:tab w:val="decimal" w:pos="270"/>
          <w:tab w:val="left" w:pos="450"/>
        </w:tabs>
        <w:ind w:left="450" w:hanging="450"/>
      </w:pPr>
      <w:r>
        <w:rPr>
          <w:sz w:val="22"/>
          <w:szCs w:val="22"/>
        </w:rPr>
        <w:tab/>
        <w:t>12.</w:t>
      </w:r>
      <w:r>
        <w:rPr>
          <w:sz w:val="22"/>
          <w:szCs w:val="22"/>
        </w:rPr>
        <w:tab/>
      </w:r>
      <w:r w:rsidRPr="009D5C95">
        <w:rPr>
          <w:sz w:val="22"/>
          <w:szCs w:val="22"/>
        </w:rPr>
        <w:t>Help protégé</w:t>
      </w:r>
      <w:r>
        <w:rPr>
          <w:sz w:val="22"/>
          <w:szCs w:val="22"/>
        </w:rPr>
        <w:t>s</w:t>
      </w:r>
      <w:r w:rsidRPr="009D5C95">
        <w:rPr>
          <w:sz w:val="22"/>
          <w:szCs w:val="22"/>
        </w:rPr>
        <w:t xml:space="preserve"> develop a problem-solving mindset and a belief that </w:t>
      </w:r>
      <w:r>
        <w:rPr>
          <w:sz w:val="22"/>
          <w:szCs w:val="22"/>
        </w:rPr>
        <w:t>they</w:t>
      </w:r>
      <w:r w:rsidRPr="009D5C95">
        <w:rPr>
          <w:sz w:val="22"/>
          <w:szCs w:val="22"/>
        </w:rPr>
        <w:t xml:space="preserve"> can effectively address the challenges that come their way</w:t>
      </w:r>
      <w:r>
        <w:rPr>
          <w:sz w:val="22"/>
          <w:szCs w:val="22"/>
        </w:rPr>
        <w:t xml:space="preserve"> as a faculty member and leader.</w:t>
      </w:r>
    </w:p>
    <w:p w14:paraId="6B169001" w14:textId="77777777" w:rsidR="002A4567" w:rsidRPr="009D1B4E" w:rsidRDefault="002A4567" w:rsidP="009D1B4E"/>
    <w:sectPr w:rsidR="002A4567" w:rsidRPr="009D1B4E" w:rsidSect="0044295F">
      <w:footerReference w:type="default" r:id="rId8"/>
      <w:pgSz w:w="12240" w:h="15840"/>
      <w:pgMar w:top="1152" w:right="720" w:bottom="1152"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418F9" w14:textId="77777777" w:rsidR="006313A8" w:rsidRDefault="006313A8" w:rsidP="00694A75">
      <w:r>
        <w:separator/>
      </w:r>
    </w:p>
  </w:endnote>
  <w:endnote w:type="continuationSeparator" w:id="0">
    <w:p w14:paraId="0DE15CBC" w14:textId="77777777" w:rsidR="006313A8" w:rsidRDefault="006313A8" w:rsidP="0069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387237"/>
      <w:docPartObj>
        <w:docPartGallery w:val="Page Numbers (Bottom of Page)"/>
        <w:docPartUnique/>
      </w:docPartObj>
    </w:sdtPr>
    <w:sdtEndPr>
      <w:rPr>
        <w:noProof/>
      </w:rPr>
    </w:sdtEndPr>
    <w:sdtContent>
      <w:p w14:paraId="0683710C" w14:textId="0B5671A7" w:rsidR="0044295F" w:rsidRDefault="004429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576CC" w14:textId="77777777" w:rsidR="0044295F" w:rsidRDefault="0044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06215" w14:textId="77777777" w:rsidR="006313A8" w:rsidRDefault="006313A8" w:rsidP="00694A75">
      <w:r>
        <w:separator/>
      </w:r>
    </w:p>
  </w:footnote>
  <w:footnote w:type="continuationSeparator" w:id="0">
    <w:p w14:paraId="5D2BE4E8" w14:textId="77777777" w:rsidR="006313A8" w:rsidRDefault="006313A8" w:rsidP="00694A75">
      <w:r>
        <w:continuationSeparator/>
      </w:r>
    </w:p>
  </w:footnote>
  <w:footnote w:id="1">
    <w:p w14:paraId="6BE5CF13" w14:textId="0B87BB87" w:rsidR="0044295F" w:rsidRDefault="0044295F" w:rsidP="0044295F">
      <w:pPr>
        <w:pStyle w:val="FootnoteText"/>
        <w:ind w:left="90" w:right="-180" w:hanging="90"/>
      </w:pPr>
      <w:r>
        <w:rPr>
          <w:rStyle w:val="FootnoteReference"/>
        </w:rPr>
        <w:footnoteRef/>
      </w:r>
      <w:r>
        <w:t xml:space="preserve"> S</w:t>
      </w:r>
      <w:r w:rsidRPr="00694A75">
        <w:rPr>
          <w:iCs/>
        </w:rPr>
        <w:t xml:space="preserve">ubmitted by the </w:t>
      </w:r>
      <w:r>
        <w:rPr>
          <w:iCs/>
        </w:rPr>
        <w:t xml:space="preserve">Academy </w:t>
      </w:r>
      <w:r w:rsidRPr="00694A75">
        <w:rPr>
          <w:iCs/>
        </w:rPr>
        <w:t>coordinating team: Mark Balschweid, Donna Graham, Brian Myers, and Ed Osborne</w:t>
      </w:r>
      <w:r>
        <w:rPr>
          <w:iCs/>
        </w:rPr>
        <w:t xml:space="preserve">   (8/1</w:t>
      </w:r>
      <w:r w:rsidR="00E3523B">
        <w:rPr>
          <w:iCs/>
        </w:rPr>
        <w:t>2</w:t>
      </w:r>
      <w:r>
        <w:rPr>
          <w:iCs/>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15F"/>
    <w:multiLevelType w:val="hybridMultilevel"/>
    <w:tmpl w:val="A87E7284"/>
    <w:lvl w:ilvl="0" w:tplc="6AB4F7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76760"/>
    <w:multiLevelType w:val="hybridMultilevel"/>
    <w:tmpl w:val="57BAC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D2534F"/>
    <w:multiLevelType w:val="hybridMultilevel"/>
    <w:tmpl w:val="9718D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25F49"/>
    <w:multiLevelType w:val="hybridMultilevel"/>
    <w:tmpl w:val="90AE1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DF5824"/>
    <w:multiLevelType w:val="hybridMultilevel"/>
    <w:tmpl w:val="08924174"/>
    <w:lvl w:ilvl="0" w:tplc="6AB4F7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9F23C6"/>
    <w:multiLevelType w:val="hybridMultilevel"/>
    <w:tmpl w:val="DF2A1190"/>
    <w:lvl w:ilvl="0" w:tplc="985ED5B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537504"/>
    <w:multiLevelType w:val="hybridMultilevel"/>
    <w:tmpl w:val="0AC47C32"/>
    <w:lvl w:ilvl="0" w:tplc="DC30A5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A3"/>
    <w:rsid w:val="00003552"/>
    <w:rsid w:val="000452D7"/>
    <w:rsid w:val="00056AD4"/>
    <w:rsid w:val="0007016B"/>
    <w:rsid w:val="00094165"/>
    <w:rsid w:val="00251459"/>
    <w:rsid w:val="00253631"/>
    <w:rsid w:val="0026633A"/>
    <w:rsid w:val="00290054"/>
    <w:rsid w:val="002A4567"/>
    <w:rsid w:val="002E6163"/>
    <w:rsid w:val="00316EEB"/>
    <w:rsid w:val="0035737D"/>
    <w:rsid w:val="003B4166"/>
    <w:rsid w:val="003B6A01"/>
    <w:rsid w:val="003D65D1"/>
    <w:rsid w:val="00427ADB"/>
    <w:rsid w:val="00440D9B"/>
    <w:rsid w:val="0044295F"/>
    <w:rsid w:val="00473BA8"/>
    <w:rsid w:val="004978B0"/>
    <w:rsid w:val="00592DD0"/>
    <w:rsid w:val="005960A3"/>
    <w:rsid w:val="00596E2A"/>
    <w:rsid w:val="005E6DCD"/>
    <w:rsid w:val="005F6D58"/>
    <w:rsid w:val="006313A8"/>
    <w:rsid w:val="00694A75"/>
    <w:rsid w:val="006C2167"/>
    <w:rsid w:val="0077123A"/>
    <w:rsid w:val="00852099"/>
    <w:rsid w:val="008833DA"/>
    <w:rsid w:val="008F66ED"/>
    <w:rsid w:val="00907442"/>
    <w:rsid w:val="00976F04"/>
    <w:rsid w:val="009D1B4E"/>
    <w:rsid w:val="00A34041"/>
    <w:rsid w:val="00AB52F8"/>
    <w:rsid w:val="00AC5FC7"/>
    <w:rsid w:val="00AE0631"/>
    <w:rsid w:val="00B34848"/>
    <w:rsid w:val="00BB5A17"/>
    <w:rsid w:val="00BD31CA"/>
    <w:rsid w:val="00BF1F63"/>
    <w:rsid w:val="00C76107"/>
    <w:rsid w:val="00D70CEC"/>
    <w:rsid w:val="00D75499"/>
    <w:rsid w:val="00E145A8"/>
    <w:rsid w:val="00E27E65"/>
    <w:rsid w:val="00E329FD"/>
    <w:rsid w:val="00E3523B"/>
    <w:rsid w:val="00EC02B8"/>
    <w:rsid w:val="00FB4E91"/>
    <w:rsid w:val="00FD122D"/>
    <w:rsid w:val="00FD5572"/>
    <w:rsid w:val="00FE6B70"/>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FEE8"/>
  <w15:chartTrackingRefBased/>
  <w15:docId w15:val="{FBB004FD-BEE9-4879-8F79-66CFF440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ajorBidi"/>
        <w:spacing w:val="-5"/>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07442"/>
    <w:pPr>
      <w:framePr w:w="7920" w:h="1980" w:hRule="exact" w:hSpace="180" w:wrap="auto" w:hAnchor="page" w:xAlign="center" w:yAlign="bottom"/>
      <w:ind w:left="2880"/>
    </w:pPr>
    <w:rPr>
      <w:rFonts w:ascii="Arial Black" w:eastAsiaTheme="majorEastAsia" w:hAnsi="Arial Black"/>
      <w:sz w:val="28"/>
    </w:rPr>
  </w:style>
  <w:style w:type="paragraph" w:styleId="ListParagraph">
    <w:name w:val="List Paragraph"/>
    <w:basedOn w:val="Normal"/>
    <w:uiPriority w:val="34"/>
    <w:qFormat/>
    <w:rsid w:val="00C76107"/>
    <w:pPr>
      <w:ind w:left="720"/>
      <w:contextualSpacing/>
    </w:pPr>
  </w:style>
  <w:style w:type="table" w:styleId="TableGrid">
    <w:name w:val="Table Grid"/>
    <w:basedOn w:val="TableNormal"/>
    <w:uiPriority w:val="39"/>
    <w:rsid w:val="009D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72"/>
    <w:rPr>
      <w:rFonts w:ascii="Segoe UI" w:hAnsi="Segoe UI" w:cs="Segoe UI"/>
      <w:sz w:val="18"/>
      <w:szCs w:val="18"/>
    </w:rPr>
  </w:style>
  <w:style w:type="paragraph" w:styleId="EndnoteText">
    <w:name w:val="endnote text"/>
    <w:basedOn w:val="Normal"/>
    <w:link w:val="EndnoteTextChar"/>
    <w:uiPriority w:val="99"/>
    <w:semiHidden/>
    <w:unhideWhenUsed/>
    <w:rsid w:val="00694A75"/>
    <w:rPr>
      <w:sz w:val="20"/>
      <w:szCs w:val="20"/>
    </w:rPr>
  </w:style>
  <w:style w:type="character" w:customStyle="1" w:styleId="EndnoteTextChar">
    <w:name w:val="Endnote Text Char"/>
    <w:basedOn w:val="DefaultParagraphFont"/>
    <w:link w:val="EndnoteText"/>
    <w:uiPriority w:val="99"/>
    <w:semiHidden/>
    <w:rsid w:val="00694A75"/>
    <w:rPr>
      <w:sz w:val="20"/>
      <w:szCs w:val="20"/>
    </w:rPr>
  </w:style>
  <w:style w:type="character" w:styleId="EndnoteReference">
    <w:name w:val="endnote reference"/>
    <w:basedOn w:val="DefaultParagraphFont"/>
    <w:uiPriority w:val="99"/>
    <w:semiHidden/>
    <w:unhideWhenUsed/>
    <w:rsid w:val="00694A75"/>
    <w:rPr>
      <w:vertAlign w:val="superscript"/>
    </w:rPr>
  </w:style>
  <w:style w:type="paragraph" w:styleId="FootnoteText">
    <w:name w:val="footnote text"/>
    <w:basedOn w:val="Normal"/>
    <w:link w:val="FootnoteTextChar"/>
    <w:uiPriority w:val="99"/>
    <w:semiHidden/>
    <w:unhideWhenUsed/>
    <w:rsid w:val="00694A75"/>
    <w:rPr>
      <w:sz w:val="20"/>
      <w:szCs w:val="20"/>
    </w:rPr>
  </w:style>
  <w:style w:type="character" w:customStyle="1" w:styleId="FootnoteTextChar">
    <w:name w:val="Footnote Text Char"/>
    <w:basedOn w:val="DefaultParagraphFont"/>
    <w:link w:val="FootnoteText"/>
    <w:uiPriority w:val="99"/>
    <w:semiHidden/>
    <w:rsid w:val="00694A75"/>
    <w:rPr>
      <w:sz w:val="20"/>
      <w:szCs w:val="20"/>
    </w:rPr>
  </w:style>
  <w:style w:type="character" w:styleId="FootnoteReference">
    <w:name w:val="footnote reference"/>
    <w:basedOn w:val="DefaultParagraphFont"/>
    <w:uiPriority w:val="99"/>
    <w:semiHidden/>
    <w:unhideWhenUsed/>
    <w:rsid w:val="00694A75"/>
    <w:rPr>
      <w:vertAlign w:val="superscript"/>
    </w:rPr>
  </w:style>
  <w:style w:type="paragraph" w:styleId="Header">
    <w:name w:val="header"/>
    <w:basedOn w:val="Normal"/>
    <w:link w:val="HeaderChar"/>
    <w:uiPriority w:val="99"/>
    <w:unhideWhenUsed/>
    <w:rsid w:val="00427ADB"/>
    <w:pPr>
      <w:tabs>
        <w:tab w:val="center" w:pos="4680"/>
        <w:tab w:val="right" w:pos="9360"/>
      </w:tabs>
    </w:pPr>
  </w:style>
  <w:style w:type="character" w:customStyle="1" w:styleId="HeaderChar">
    <w:name w:val="Header Char"/>
    <w:basedOn w:val="DefaultParagraphFont"/>
    <w:link w:val="Header"/>
    <w:uiPriority w:val="99"/>
    <w:rsid w:val="00427ADB"/>
  </w:style>
  <w:style w:type="paragraph" w:styleId="Footer">
    <w:name w:val="footer"/>
    <w:basedOn w:val="Normal"/>
    <w:link w:val="FooterChar"/>
    <w:uiPriority w:val="99"/>
    <w:unhideWhenUsed/>
    <w:rsid w:val="00427ADB"/>
    <w:pPr>
      <w:tabs>
        <w:tab w:val="center" w:pos="4680"/>
        <w:tab w:val="right" w:pos="9360"/>
      </w:tabs>
    </w:pPr>
  </w:style>
  <w:style w:type="character" w:customStyle="1" w:styleId="FooterChar">
    <w:name w:val="Footer Char"/>
    <w:basedOn w:val="DefaultParagraphFont"/>
    <w:link w:val="Footer"/>
    <w:uiPriority w:val="99"/>
    <w:rsid w:val="0042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71B3A-2486-4A56-9CD2-7A476AE4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Osborne,Edward Wayne</dc:creator>
  <cp:keywords/>
  <dc:description/>
  <cp:lastModifiedBy>Osborne,Edward Wayne</cp:lastModifiedBy>
  <cp:revision>14</cp:revision>
  <cp:lastPrinted>2020-08-05T21:36:00Z</cp:lastPrinted>
  <dcterms:created xsi:type="dcterms:W3CDTF">2020-08-05T17:38:00Z</dcterms:created>
  <dcterms:modified xsi:type="dcterms:W3CDTF">2020-08-12T15:19:00Z</dcterms:modified>
</cp:coreProperties>
</file>