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5CDFB" w14:textId="21C64FCD" w:rsidR="00820FAE" w:rsidRDefault="00A64023" w:rsidP="00820FAE">
      <w:r>
        <w:t>NC-AAAE</w:t>
      </w:r>
      <w:r>
        <w:t xml:space="preserve"> </w:t>
      </w:r>
      <w:r w:rsidR="00820FAE">
        <w:t>Program Improvement Committee</w:t>
      </w:r>
      <w:r>
        <w:t xml:space="preserve"> Minutes</w:t>
      </w:r>
    </w:p>
    <w:p w14:paraId="685C0A9F" w14:textId="168A9A54" w:rsidR="00820FAE" w:rsidRDefault="00820FAE" w:rsidP="00820FAE">
      <w:r>
        <w:t xml:space="preserve">Committee Meeting September </w:t>
      </w:r>
      <w:r>
        <w:t>23, 2022</w:t>
      </w:r>
      <w:r>
        <w:t xml:space="preserve"> via Zoom</w:t>
      </w:r>
    </w:p>
    <w:p w14:paraId="119D9442" w14:textId="77777777" w:rsidR="00820FAE" w:rsidRDefault="00820FAE" w:rsidP="00820FAE"/>
    <w:p w14:paraId="2E105A18" w14:textId="77777777" w:rsidR="00820FAE" w:rsidRDefault="00820FAE" w:rsidP="00820FAE">
      <w:r>
        <w:t>Committee members:</w:t>
      </w:r>
    </w:p>
    <w:p w14:paraId="750CBE38" w14:textId="2BC1742A" w:rsidR="00820FAE" w:rsidRPr="00A64023" w:rsidRDefault="00820FAE" w:rsidP="00820FAE">
      <w:r>
        <w:t>Amy Smith</w:t>
      </w:r>
      <w:r>
        <w:t xml:space="preserve"> (Chair); </w:t>
      </w:r>
      <w:r>
        <w:t xml:space="preserve">Rebecca </w:t>
      </w:r>
      <w:r>
        <w:t>Mott</w:t>
      </w:r>
      <w:r>
        <w:t xml:space="preserve"> (Co-Chair)</w:t>
      </w:r>
      <w:r w:rsidR="00A64023">
        <w:t xml:space="preserve">, Jon Simonsen, Adam </w:t>
      </w:r>
      <w:proofErr w:type="spellStart"/>
      <w:r w:rsidR="00A64023">
        <w:t>Cletzer</w:t>
      </w:r>
      <w:proofErr w:type="spellEnd"/>
      <w:r w:rsidR="00A64023">
        <w:t>, Buddy McKendree, Gaea Hock</w:t>
      </w:r>
    </w:p>
    <w:p w14:paraId="26753799" w14:textId="35A5BCAC" w:rsidR="00820FAE" w:rsidRDefault="00820FAE" w:rsidP="00820FAE">
      <w:pPr>
        <w:numPr>
          <w:ilvl w:val="0"/>
          <w:numId w:val="1"/>
        </w:numPr>
        <w:shd w:val="clear" w:color="auto" w:fill="FFFFFF"/>
        <w:tabs>
          <w:tab w:val="num" w:pos="720"/>
        </w:tabs>
        <w:spacing w:before="100" w:beforeAutospacing="1" w:after="100" w:afterAutospacing="1"/>
        <w:ind w:left="360"/>
        <w:rPr>
          <w:rFonts w:eastAsia="Times New Roman" w:cstheme="minorHAnsi"/>
          <w:color w:val="222222"/>
        </w:rPr>
      </w:pPr>
      <w:r w:rsidRPr="00820FAE">
        <w:rPr>
          <w:rFonts w:eastAsia="Times New Roman" w:cstheme="minorHAnsi"/>
          <w:color w:val="222222"/>
        </w:rPr>
        <w:t> Discuss and confirm poster logistics for the conference, Amy Smith</w:t>
      </w:r>
    </w:p>
    <w:p w14:paraId="711BBF4F" w14:textId="77777777" w:rsidR="00335C57" w:rsidRDefault="00A64023" w:rsidP="00335C57">
      <w:pPr>
        <w:numPr>
          <w:ilvl w:val="2"/>
          <w:numId w:val="1"/>
        </w:numPr>
        <w:shd w:val="clear" w:color="auto" w:fill="FFFFFF"/>
        <w:ind w:left="994"/>
        <w:rPr>
          <w:rFonts w:eastAsia="Times New Roman" w:cstheme="minorHAnsi"/>
          <w:color w:val="222222"/>
        </w:rPr>
      </w:pPr>
      <w:r>
        <w:rPr>
          <w:rFonts w:eastAsia="Times New Roman" w:cstheme="minorHAnsi"/>
          <w:color w:val="222222"/>
        </w:rPr>
        <w:t>Poster proceedings have been created and shared with AAAE for postin</w:t>
      </w:r>
      <w:r w:rsidR="00335C57">
        <w:rPr>
          <w:rFonts w:eastAsia="Times New Roman" w:cstheme="minorHAnsi"/>
          <w:color w:val="222222"/>
        </w:rPr>
        <w:t>g</w:t>
      </w:r>
    </w:p>
    <w:p w14:paraId="3265E571" w14:textId="428D7D9B" w:rsidR="00E926ED" w:rsidRPr="00335C57" w:rsidRDefault="00335C57" w:rsidP="00335C57">
      <w:pPr>
        <w:numPr>
          <w:ilvl w:val="2"/>
          <w:numId w:val="1"/>
        </w:numPr>
        <w:shd w:val="clear" w:color="auto" w:fill="FFFFFF"/>
        <w:ind w:left="994"/>
        <w:rPr>
          <w:rFonts w:eastAsia="Times New Roman" w:cstheme="minorHAnsi"/>
          <w:color w:val="222222"/>
        </w:rPr>
      </w:pPr>
      <w:r>
        <w:rPr>
          <w:rFonts w:eastAsia="Times New Roman" w:cstheme="minorHAnsi"/>
          <w:color w:val="222222"/>
        </w:rPr>
        <w:t>One poster session will be h</w:t>
      </w:r>
      <w:r w:rsidR="00E926ED" w:rsidRPr="00335C57">
        <w:rPr>
          <w:rFonts w:eastAsia="Times New Roman" w:cstheme="minorHAnsi"/>
          <w:color w:val="222222"/>
        </w:rPr>
        <w:t>eld in Atrium of Monsanto Auditorium</w:t>
      </w:r>
      <w:r w:rsidR="00986446" w:rsidRPr="00335C57">
        <w:rPr>
          <w:rFonts w:eastAsia="Times New Roman" w:cstheme="minorHAnsi"/>
          <w:color w:val="222222"/>
        </w:rPr>
        <w:t xml:space="preserve"> </w:t>
      </w:r>
      <w:r w:rsidR="00A64023" w:rsidRPr="00335C57">
        <w:rPr>
          <w:rFonts w:eastAsia="Times New Roman" w:cstheme="minorHAnsi"/>
          <w:color w:val="222222"/>
        </w:rPr>
        <w:t xml:space="preserve">as an ice cream social </w:t>
      </w:r>
      <w:r w:rsidR="00986446" w:rsidRPr="00335C57">
        <w:rPr>
          <w:rFonts w:eastAsia="Times New Roman" w:cstheme="minorHAnsi"/>
          <w:color w:val="222222"/>
        </w:rPr>
        <w:t>– Innovative Idea, Research, and LCT</w:t>
      </w:r>
      <w:r w:rsidR="00A64023" w:rsidRPr="00335C57">
        <w:rPr>
          <w:rFonts w:eastAsia="Times New Roman" w:cstheme="minorHAnsi"/>
          <w:color w:val="222222"/>
        </w:rPr>
        <w:t xml:space="preserve"> all at the same time</w:t>
      </w:r>
      <w:r w:rsidR="00986446" w:rsidRPr="00335C57">
        <w:rPr>
          <w:rFonts w:eastAsia="Times New Roman" w:cstheme="minorHAnsi"/>
          <w:color w:val="222222"/>
        </w:rPr>
        <w:t>; Mizzou crew will take the lead on setting up space and organizing poster</w:t>
      </w:r>
      <w:r w:rsidR="00A64023" w:rsidRPr="00335C57">
        <w:rPr>
          <w:rFonts w:eastAsia="Times New Roman" w:cstheme="minorHAnsi"/>
          <w:color w:val="222222"/>
        </w:rPr>
        <w:t>s</w:t>
      </w:r>
    </w:p>
    <w:p w14:paraId="00BF9914" w14:textId="77777777" w:rsidR="00E926ED" w:rsidRDefault="00E926ED" w:rsidP="00E926ED">
      <w:pPr>
        <w:numPr>
          <w:ilvl w:val="3"/>
          <w:numId w:val="1"/>
        </w:numPr>
        <w:shd w:val="clear" w:color="auto" w:fill="FFFFFF"/>
        <w:rPr>
          <w:rFonts w:eastAsia="Times New Roman" w:cstheme="minorHAnsi"/>
          <w:color w:val="222222"/>
        </w:rPr>
      </w:pPr>
      <w:r w:rsidRPr="00E926ED">
        <w:rPr>
          <w:rFonts w:eastAsia="Times New Roman" w:cstheme="minorHAnsi"/>
          <w:color w:val="222222"/>
        </w:rPr>
        <w:t>13 Innovative Idea posters</w:t>
      </w:r>
    </w:p>
    <w:p w14:paraId="76622D8C" w14:textId="4CF35B1E" w:rsidR="00E926ED" w:rsidRDefault="00E926ED" w:rsidP="00E926ED">
      <w:pPr>
        <w:numPr>
          <w:ilvl w:val="3"/>
          <w:numId w:val="1"/>
        </w:numPr>
        <w:shd w:val="clear" w:color="auto" w:fill="FFFFFF"/>
        <w:rPr>
          <w:rFonts w:eastAsia="Times New Roman" w:cstheme="minorHAnsi"/>
          <w:color w:val="222222"/>
        </w:rPr>
      </w:pPr>
      <w:r w:rsidRPr="00E926ED">
        <w:rPr>
          <w:rFonts w:eastAsia="Times New Roman" w:cstheme="minorHAnsi"/>
          <w:color w:val="222222"/>
        </w:rPr>
        <w:t>16 Research posters</w:t>
      </w:r>
    </w:p>
    <w:p w14:paraId="2EFB76A6" w14:textId="1A18C014" w:rsidR="00335C57" w:rsidRDefault="00335C57" w:rsidP="00E926ED">
      <w:pPr>
        <w:numPr>
          <w:ilvl w:val="3"/>
          <w:numId w:val="1"/>
        </w:numPr>
        <w:shd w:val="clear" w:color="auto" w:fill="FFFFFF"/>
        <w:rPr>
          <w:rFonts w:eastAsia="Times New Roman" w:cstheme="minorHAnsi"/>
          <w:color w:val="222222"/>
        </w:rPr>
      </w:pPr>
      <w:r>
        <w:rPr>
          <w:rFonts w:eastAsia="Times New Roman" w:cstheme="minorHAnsi"/>
          <w:color w:val="222222"/>
        </w:rPr>
        <w:t>2 LCT posters</w:t>
      </w:r>
    </w:p>
    <w:p w14:paraId="5E62B4D5" w14:textId="4C3DE433" w:rsidR="00A64023" w:rsidRPr="00E926ED" w:rsidRDefault="00A64023" w:rsidP="00A64023">
      <w:pPr>
        <w:numPr>
          <w:ilvl w:val="2"/>
          <w:numId w:val="1"/>
        </w:numPr>
        <w:shd w:val="clear" w:color="auto" w:fill="FFFFFF"/>
        <w:rPr>
          <w:rFonts w:eastAsia="Times New Roman" w:cstheme="minorHAnsi"/>
          <w:color w:val="222222"/>
        </w:rPr>
      </w:pPr>
      <w:r>
        <w:rPr>
          <w:rFonts w:eastAsia="Times New Roman" w:cstheme="minorHAnsi"/>
          <w:color w:val="222222"/>
        </w:rPr>
        <w:t>Decision made to NOT award poster awards this year. Given the inclusion of LCT posters and the structure of accepting research posters (from abstracts not accepted for paper presentations), not awarding any poster awards seemed an equitable solution as opposed to recognizing some (Innovative Ideas) and not others (LCT and Research)</w:t>
      </w:r>
      <w:r>
        <w:rPr>
          <w:rFonts w:eastAsia="Times New Roman" w:cstheme="minorHAnsi"/>
          <w:color w:val="222222"/>
        </w:rPr>
        <w:br/>
      </w:r>
    </w:p>
    <w:p w14:paraId="79E2AA4A" w14:textId="50BEDB3E" w:rsidR="00820FAE" w:rsidRDefault="00820FAE" w:rsidP="00820FAE">
      <w:pPr>
        <w:numPr>
          <w:ilvl w:val="0"/>
          <w:numId w:val="1"/>
        </w:numPr>
        <w:shd w:val="clear" w:color="auto" w:fill="FFFFFF"/>
        <w:tabs>
          <w:tab w:val="num" w:pos="720"/>
        </w:tabs>
        <w:spacing w:before="100" w:beforeAutospacing="1" w:after="100" w:afterAutospacing="1"/>
        <w:ind w:left="360"/>
        <w:rPr>
          <w:rFonts w:eastAsia="Times New Roman" w:cstheme="minorHAnsi"/>
          <w:color w:val="222222"/>
        </w:rPr>
      </w:pPr>
      <w:r w:rsidRPr="00820FAE">
        <w:rPr>
          <w:rFonts w:eastAsia="Times New Roman" w:cstheme="minorHAnsi"/>
          <w:color w:val="222222"/>
        </w:rPr>
        <w:t>Discuss and confir</w:t>
      </w:r>
      <w:r w:rsidR="00E926ED">
        <w:rPr>
          <w:rFonts w:eastAsia="Times New Roman" w:cstheme="minorHAnsi"/>
          <w:color w:val="222222"/>
        </w:rPr>
        <w:t>m</w:t>
      </w:r>
      <w:r w:rsidRPr="00820FAE">
        <w:rPr>
          <w:rFonts w:eastAsia="Times New Roman" w:cstheme="minorHAnsi"/>
          <w:color w:val="222222"/>
        </w:rPr>
        <w:t xml:space="preserve"> collaborative discussion session (roundtables) logistics for the conference, Rebecca Mott &amp; Amy Smith </w:t>
      </w:r>
    </w:p>
    <w:p w14:paraId="6202566D" w14:textId="2998029F" w:rsidR="00E926ED" w:rsidRDefault="00335C57" w:rsidP="00E926ED">
      <w:pPr>
        <w:numPr>
          <w:ilvl w:val="2"/>
          <w:numId w:val="1"/>
        </w:numPr>
        <w:shd w:val="clear" w:color="auto" w:fill="FFFFFF"/>
        <w:spacing w:before="100" w:beforeAutospacing="1" w:after="100" w:afterAutospacing="1"/>
        <w:rPr>
          <w:rFonts w:eastAsia="Times New Roman" w:cstheme="minorHAnsi"/>
          <w:color w:val="222222"/>
        </w:rPr>
      </w:pPr>
      <w:r>
        <w:rPr>
          <w:rFonts w:eastAsia="Times New Roman" w:cstheme="minorHAnsi"/>
          <w:color w:val="222222"/>
        </w:rPr>
        <w:t xml:space="preserve">Collaborative roundtables will be </w:t>
      </w:r>
      <w:r w:rsidR="00E926ED">
        <w:rPr>
          <w:rFonts w:eastAsia="Times New Roman" w:cstheme="minorHAnsi"/>
          <w:color w:val="222222"/>
        </w:rPr>
        <w:t>Friday</w:t>
      </w:r>
      <w:r>
        <w:rPr>
          <w:rFonts w:eastAsia="Times New Roman" w:cstheme="minorHAnsi"/>
          <w:color w:val="222222"/>
        </w:rPr>
        <w:t xml:space="preserve"> morning</w:t>
      </w:r>
      <w:r w:rsidR="00E926ED">
        <w:rPr>
          <w:rFonts w:eastAsia="Times New Roman" w:cstheme="minorHAnsi"/>
          <w:color w:val="222222"/>
        </w:rPr>
        <w:t>, at the hotel</w:t>
      </w:r>
      <w:r w:rsidR="00986446">
        <w:rPr>
          <w:rFonts w:eastAsia="Times New Roman" w:cstheme="minorHAnsi"/>
          <w:color w:val="222222"/>
        </w:rPr>
        <w:t xml:space="preserve">, in </w:t>
      </w:r>
      <w:r>
        <w:rPr>
          <w:rFonts w:eastAsia="Times New Roman" w:cstheme="minorHAnsi"/>
          <w:color w:val="222222"/>
        </w:rPr>
        <w:t xml:space="preserve">the </w:t>
      </w:r>
      <w:r w:rsidR="00986446">
        <w:rPr>
          <w:rFonts w:eastAsia="Times New Roman" w:cstheme="minorHAnsi"/>
          <w:color w:val="222222"/>
        </w:rPr>
        <w:t>breakfast space</w:t>
      </w:r>
      <w:r w:rsidR="00A64023">
        <w:rPr>
          <w:rFonts w:eastAsia="Times New Roman" w:cstheme="minorHAnsi"/>
          <w:color w:val="222222"/>
        </w:rPr>
        <w:t>; Rebecca Mott and Mizzou crew will be assisting with creating table tents and logistics.</w:t>
      </w:r>
    </w:p>
    <w:p w14:paraId="29677C08" w14:textId="4A167F48" w:rsidR="00E926ED" w:rsidRPr="00820FAE" w:rsidRDefault="00E926ED" w:rsidP="00E926ED">
      <w:pPr>
        <w:numPr>
          <w:ilvl w:val="3"/>
          <w:numId w:val="1"/>
        </w:numPr>
        <w:shd w:val="clear" w:color="auto" w:fill="FFFFFF"/>
        <w:spacing w:before="100" w:beforeAutospacing="1" w:after="100" w:afterAutospacing="1"/>
        <w:rPr>
          <w:rFonts w:eastAsia="Times New Roman" w:cstheme="minorHAnsi"/>
          <w:color w:val="222222"/>
        </w:rPr>
      </w:pPr>
      <w:r>
        <w:rPr>
          <w:rFonts w:eastAsia="Times New Roman" w:cstheme="minorHAnsi"/>
          <w:color w:val="222222"/>
        </w:rPr>
        <w:t>7 sessions accepted</w:t>
      </w:r>
      <w:r w:rsidR="00335C57">
        <w:rPr>
          <w:rFonts w:eastAsia="Times New Roman" w:cstheme="minorHAnsi"/>
          <w:color w:val="222222"/>
        </w:rPr>
        <w:t xml:space="preserve"> (posted to NCAAAE conference website)</w:t>
      </w:r>
      <w:r>
        <w:rPr>
          <w:rFonts w:eastAsia="Times New Roman" w:cstheme="minorHAnsi"/>
          <w:color w:val="222222"/>
        </w:rPr>
        <w:br/>
      </w:r>
    </w:p>
    <w:p w14:paraId="07ABE48E" w14:textId="23AB69D6" w:rsidR="00820FAE" w:rsidRDefault="00820FAE" w:rsidP="00820FAE">
      <w:pPr>
        <w:numPr>
          <w:ilvl w:val="0"/>
          <w:numId w:val="1"/>
        </w:numPr>
        <w:shd w:val="clear" w:color="auto" w:fill="FFFFFF"/>
        <w:tabs>
          <w:tab w:val="num" w:pos="720"/>
        </w:tabs>
        <w:spacing w:before="100" w:beforeAutospacing="1" w:after="100" w:afterAutospacing="1"/>
        <w:ind w:left="360"/>
        <w:rPr>
          <w:rFonts w:eastAsia="Times New Roman" w:cstheme="minorHAnsi"/>
          <w:color w:val="222222"/>
        </w:rPr>
      </w:pPr>
      <w:r w:rsidRPr="00820FAE">
        <w:rPr>
          <w:rFonts w:eastAsia="Times New Roman" w:cstheme="minorHAnsi"/>
          <w:color w:val="222222"/>
        </w:rPr>
        <w:t>Election of new chair and co-chair, Committee members </w:t>
      </w:r>
      <w:r w:rsidR="00E926ED">
        <w:rPr>
          <w:rFonts w:eastAsia="Times New Roman" w:cstheme="minorHAnsi"/>
          <w:color w:val="222222"/>
        </w:rPr>
        <w:br/>
        <w:t>Rebecca Mott</w:t>
      </w:r>
      <w:r w:rsidR="00335C57">
        <w:rPr>
          <w:rFonts w:eastAsia="Times New Roman" w:cstheme="minorHAnsi"/>
          <w:color w:val="222222"/>
        </w:rPr>
        <w:t xml:space="preserve"> and </w:t>
      </w:r>
      <w:r w:rsidR="00A36438">
        <w:rPr>
          <w:rFonts w:eastAsia="Times New Roman" w:cstheme="minorHAnsi"/>
          <w:color w:val="222222"/>
        </w:rPr>
        <w:t>Gaea Hock</w:t>
      </w:r>
      <w:r w:rsidR="00335C57">
        <w:rPr>
          <w:rFonts w:eastAsia="Times New Roman" w:cstheme="minorHAnsi"/>
          <w:color w:val="222222"/>
        </w:rPr>
        <w:t xml:space="preserve"> agreed to serve as Chair, and Co-Chair for 2022-2023. </w:t>
      </w:r>
      <w:r w:rsidR="00E926ED">
        <w:rPr>
          <w:rFonts w:eastAsia="Times New Roman" w:cstheme="minorHAnsi"/>
          <w:color w:val="222222"/>
        </w:rPr>
        <w:br/>
      </w:r>
    </w:p>
    <w:p w14:paraId="2BDF980E" w14:textId="41F45B0D" w:rsidR="00820FAE" w:rsidRDefault="00335C57" w:rsidP="00820FAE">
      <w:pPr>
        <w:numPr>
          <w:ilvl w:val="0"/>
          <w:numId w:val="1"/>
        </w:numPr>
        <w:shd w:val="clear" w:color="auto" w:fill="FFFFFF"/>
        <w:tabs>
          <w:tab w:val="num" w:pos="720"/>
        </w:tabs>
        <w:spacing w:before="100" w:beforeAutospacing="1" w:after="100" w:afterAutospacing="1"/>
        <w:ind w:left="360"/>
        <w:rPr>
          <w:rFonts w:eastAsia="Times New Roman" w:cstheme="minorHAnsi"/>
          <w:color w:val="222222"/>
        </w:rPr>
      </w:pPr>
      <w:r>
        <w:rPr>
          <w:rFonts w:eastAsia="Times New Roman" w:cstheme="minorHAnsi"/>
          <w:color w:val="222222"/>
        </w:rPr>
        <w:t xml:space="preserve">Conference </w:t>
      </w:r>
      <w:r w:rsidR="00820FAE">
        <w:rPr>
          <w:rFonts w:eastAsia="Times New Roman" w:cstheme="minorHAnsi"/>
          <w:color w:val="222222"/>
        </w:rPr>
        <w:t>Hosts for 2023, 2024</w:t>
      </w:r>
    </w:p>
    <w:p w14:paraId="24AEAAF2" w14:textId="043143A5" w:rsidR="00820FAE" w:rsidRDefault="00820FAE" w:rsidP="00820FAE">
      <w:pPr>
        <w:numPr>
          <w:ilvl w:val="2"/>
          <w:numId w:val="1"/>
        </w:numPr>
        <w:shd w:val="clear" w:color="auto" w:fill="FFFFFF"/>
        <w:spacing w:before="100" w:beforeAutospacing="1" w:after="100" w:afterAutospacing="1"/>
        <w:rPr>
          <w:rFonts w:eastAsia="Times New Roman" w:cstheme="minorHAnsi"/>
          <w:color w:val="222222"/>
        </w:rPr>
      </w:pPr>
      <w:r>
        <w:rPr>
          <w:rFonts w:eastAsia="Times New Roman" w:cstheme="minorHAnsi"/>
          <w:color w:val="222222"/>
        </w:rPr>
        <w:t xml:space="preserve">2023: SDSU, Laura </w:t>
      </w:r>
      <w:proofErr w:type="spellStart"/>
      <w:r>
        <w:rPr>
          <w:rFonts w:eastAsia="Times New Roman" w:cstheme="minorHAnsi"/>
          <w:color w:val="222222"/>
        </w:rPr>
        <w:t>Hasselquist</w:t>
      </w:r>
      <w:proofErr w:type="spellEnd"/>
      <w:r w:rsidR="00A36438">
        <w:rPr>
          <w:rFonts w:eastAsia="Times New Roman" w:cstheme="minorHAnsi"/>
          <w:color w:val="222222"/>
        </w:rPr>
        <w:t xml:space="preserve">; </w:t>
      </w:r>
      <w:r w:rsidR="00335C57">
        <w:rPr>
          <w:rFonts w:eastAsia="Times New Roman" w:cstheme="minorHAnsi"/>
          <w:color w:val="222222"/>
        </w:rPr>
        <w:t xml:space="preserve">tentative </w:t>
      </w:r>
      <w:proofErr w:type="spellStart"/>
      <w:r w:rsidR="00335C57">
        <w:rPr>
          <w:rFonts w:eastAsia="Times New Roman" w:cstheme="minorHAnsi"/>
          <w:color w:val="222222"/>
        </w:rPr>
        <w:t xml:space="preserve">dates </w:t>
      </w:r>
      <w:r w:rsidR="00A36438">
        <w:rPr>
          <w:rFonts w:eastAsia="Times New Roman" w:cstheme="minorHAnsi"/>
          <w:color w:val="222222"/>
        </w:rPr>
        <w:t>Oc</w:t>
      </w:r>
      <w:proofErr w:type="spellEnd"/>
      <w:r w:rsidR="00A36438">
        <w:rPr>
          <w:rFonts w:eastAsia="Times New Roman" w:cstheme="minorHAnsi"/>
          <w:color w:val="222222"/>
        </w:rPr>
        <w:t>t. 5-7</w:t>
      </w:r>
    </w:p>
    <w:p w14:paraId="0C800A1D" w14:textId="0DE41E52" w:rsidR="00820FAE" w:rsidRDefault="00820FAE" w:rsidP="00820FAE">
      <w:pPr>
        <w:numPr>
          <w:ilvl w:val="2"/>
          <w:numId w:val="1"/>
        </w:numPr>
        <w:shd w:val="clear" w:color="auto" w:fill="FFFFFF"/>
        <w:spacing w:before="100" w:beforeAutospacing="1" w:after="100" w:afterAutospacing="1"/>
        <w:rPr>
          <w:rFonts w:eastAsia="Times New Roman" w:cstheme="minorHAnsi"/>
          <w:color w:val="222222"/>
        </w:rPr>
      </w:pPr>
      <w:r>
        <w:rPr>
          <w:rFonts w:eastAsia="Times New Roman" w:cstheme="minorHAnsi"/>
          <w:color w:val="222222"/>
        </w:rPr>
        <w:t xml:space="preserve">2024: </w:t>
      </w:r>
      <w:r w:rsidR="00E926ED">
        <w:rPr>
          <w:rFonts w:eastAsia="Times New Roman" w:cstheme="minorHAnsi"/>
          <w:color w:val="222222"/>
        </w:rPr>
        <w:t>Langston or UAPB</w:t>
      </w:r>
      <w:r w:rsidR="00A64023">
        <w:rPr>
          <w:rFonts w:eastAsia="Times New Roman" w:cstheme="minorHAnsi"/>
          <w:color w:val="222222"/>
        </w:rPr>
        <w:t xml:space="preserve"> if still desired as previously expressed</w:t>
      </w:r>
      <w:r w:rsidR="00335C57">
        <w:rPr>
          <w:rFonts w:eastAsia="Times New Roman" w:cstheme="minorHAnsi"/>
          <w:color w:val="222222"/>
        </w:rPr>
        <w:t xml:space="preserve"> (will connect with </w:t>
      </w:r>
      <w:proofErr w:type="spellStart"/>
      <w:r w:rsidR="00335C57">
        <w:rPr>
          <w:rFonts w:eastAsia="Times New Roman" w:cstheme="minorHAnsi"/>
          <w:color w:val="222222"/>
        </w:rPr>
        <w:t>Orlenthea</w:t>
      </w:r>
      <w:proofErr w:type="spellEnd"/>
      <w:r w:rsidR="00335C57">
        <w:rPr>
          <w:rFonts w:eastAsia="Times New Roman" w:cstheme="minorHAnsi"/>
          <w:color w:val="222222"/>
        </w:rPr>
        <w:t xml:space="preserve"> McGowan to confirm)</w:t>
      </w:r>
      <w:r w:rsidR="00A64023">
        <w:rPr>
          <w:rFonts w:eastAsia="Times New Roman" w:cstheme="minorHAnsi"/>
          <w:color w:val="222222"/>
        </w:rPr>
        <w:t xml:space="preserve">; </w:t>
      </w:r>
      <w:r w:rsidR="00A36438">
        <w:rPr>
          <w:rFonts w:eastAsia="Times New Roman" w:cstheme="minorHAnsi"/>
          <w:color w:val="222222"/>
        </w:rPr>
        <w:t>Penn State or Nebraska</w:t>
      </w:r>
      <w:r w:rsidR="00A64023">
        <w:rPr>
          <w:rFonts w:eastAsia="Times New Roman" w:cstheme="minorHAnsi"/>
          <w:color w:val="222222"/>
        </w:rPr>
        <w:t xml:space="preserve"> will be explored as an alternate location given it has been a while since the last time NC-AAAE was held at either institution.  </w:t>
      </w:r>
      <w:r w:rsidR="00A36438">
        <w:rPr>
          <w:rFonts w:eastAsia="Times New Roman" w:cstheme="minorHAnsi"/>
          <w:color w:val="222222"/>
        </w:rPr>
        <w:br/>
      </w:r>
    </w:p>
    <w:p w14:paraId="7842C6EA" w14:textId="0DC9CDAE" w:rsidR="00A64023" w:rsidRDefault="00820FAE" w:rsidP="00820FAE">
      <w:pPr>
        <w:numPr>
          <w:ilvl w:val="0"/>
          <w:numId w:val="1"/>
        </w:numPr>
        <w:shd w:val="clear" w:color="auto" w:fill="FFFFFF"/>
        <w:tabs>
          <w:tab w:val="num" w:pos="720"/>
        </w:tabs>
        <w:spacing w:before="100" w:beforeAutospacing="1" w:after="100" w:afterAutospacing="1"/>
        <w:ind w:left="360"/>
        <w:rPr>
          <w:rFonts w:eastAsia="Times New Roman" w:cstheme="minorHAnsi"/>
          <w:color w:val="222222"/>
        </w:rPr>
      </w:pPr>
      <w:r w:rsidRPr="00820FAE">
        <w:rPr>
          <w:rFonts w:eastAsia="Times New Roman" w:cstheme="minorHAnsi"/>
          <w:color w:val="222222"/>
        </w:rPr>
        <w:t xml:space="preserve"> Thank </w:t>
      </w:r>
      <w:r w:rsidR="00A64023">
        <w:rPr>
          <w:rFonts w:eastAsia="Times New Roman" w:cstheme="minorHAnsi"/>
          <w:color w:val="222222"/>
        </w:rPr>
        <w:t xml:space="preserve">you </w:t>
      </w:r>
      <w:r w:rsidRPr="00820FAE">
        <w:rPr>
          <w:rFonts w:eastAsia="Times New Roman" w:cstheme="minorHAnsi"/>
          <w:color w:val="222222"/>
        </w:rPr>
        <w:t>outgoing members for their service, Committee members</w:t>
      </w:r>
      <w:r w:rsidR="00A64023">
        <w:rPr>
          <w:rFonts w:eastAsia="Times New Roman" w:cstheme="minorHAnsi"/>
          <w:color w:val="222222"/>
        </w:rPr>
        <w:br/>
      </w:r>
    </w:p>
    <w:p w14:paraId="3EFA631F" w14:textId="37923EE8" w:rsidR="001E5020" w:rsidRPr="00A64023" w:rsidRDefault="00820FAE" w:rsidP="00820FAE">
      <w:pPr>
        <w:numPr>
          <w:ilvl w:val="0"/>
          <w:numId w:val="1"/>
        </w:numPr>
        <w:shd w:val="clear" w:color="auto" w:fill="FFFFFF"/>
        <w:tabs>
          <w:tab w:val="num" w:pos="720"/>
        </w:tabs>
        <w:spacing w:before="100" w:beforeAutospacing="1" w:after="100" w:afterAutospacing="1"/>
        <w:ind w:left="360"/>
        <w:rPr>
          <w:rFonts w:eastAsia="Times New Roman" w:cstheme="minorHAnsi"/>
          <w:color w:val="222222"/>
        </w:rPr>
      </w:pPr>
      <w:r>
        <w:t>Meeting adjourned</w:t>
      </w:r>
    </w:p>
    <w:sectPr w:rsidR="001E5020" w:rsidRPr="00A64023" w:rsidSect="00A6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E35F3"/>
    <w:multiLevelType w:val="multilevel"/>
    <w:tmpl w:val="D6A654C2"/>
    <w:lvl w:ilvl="0">
      <w:start w:val="1"/>
      <w:numFmt w:val="decimal"/>
      <w:lvlText w:val="%1."/>
      <w:lvlJc w:val="left"/>
      <w:pPr>
        <w:tabs>
          <w:tab w:val="num" w:pos="-450"/>
        </w:tabs>
        <w:ind w:left="-450" w:hanging="360"/>
      </w:pPr>
    </w:lvl>
    <w:lvl w:ilvl="1">
      <w:start w:val="1"/>
      <w:numFmt w:val="decimal"/>
      <w:lvlText w:val="%2."/>
      <w:lvlJc w:val="left"/>
      <w:pPr>
        <w:tabs>
          <w:tab w:val="num" w:pos="270"/>
        </w:tabs>
        <w:ind w:left="270" w:hanging="360"/>
      </w:pPr>
    </w:lvl>
    <w:lvl w:ilvl="2">
      <w:start w:val="1"/>
      <w:numFmt w:val="bullet"/>
      <w:lvlText w:val=""/>
      <w:lvlJc w:val="left"/>
      <w:pPr>
        <w:ind w:left="990" w:hanging="360"/>
      </w:pPr>
      <w:rPr>
        <w:rFonts w:ascii="Symbol" w:hAnsi="Symbol" w:hint="default"/>
      </w:rPr>
    </w:lvl>
    <w:lvl w:ilvl="3">
      <w:numFmt w:val="bullet"/>
      <w:lvlText w:val="-"/>
      <w:lvlJc w:val="left"/>
      <w:pPr>
        <w:ind w:left="1710" w:hanging="360"/>
      </w:pPr>
      <w:rPr>
        <w:rFonts w:ascii="Calibri" w:eastAsiaTheme="minorHAnsi" w:hAnsi="Calibri" w:cs="Calibri" w:hint="default"/>
      </w:r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1" w15:restartNumberingAfterBreak="0">
    <w:nsid w:val="47CC2E6B"/>
    <w:multiLevelType w:val="multilevel"/>
    <w:tmpl w:val="B7C0B8C8"/>
    <w:lvl w:ilvl="0">
      <w:start w:val="1"/>
      <w:numFmt w:val="decimal"/>
      <w:lvlText w:val="%1."/>
      <w:lvlJc w:val="left"/>
      <w:pPr>
        <w:tabs>
          <w:tab w:val="num" w:pos="-450"/>
        </w:tabs>
        <w:ind w:left="-450" w:hanging="360"/>
      </w:pPr>
    </w:lvl>
    <w:lvl w:ilvl="1">
      <w:start w:val="1"/>
      <w:numFmt w:val="decimal"/>
      <w:lvlText w:val="%2."/>
      <w:lvlJc w:val="left"/>
      <w:pPr>
        <w:tabs>
          <w:tab w:val="num" w:pos="270"/>
        </w:tabs>
        <w:ind w:left="270" w:hanging="360"/>
      </w:pPr>
    </w:lvl>
    <w:lvl w:ilvl="2">
      <w:start w:val="1"/>
      <w:numFmt w:val="bullet"/>
      <w:lvlText w:val=""/>
      <w:lvlJc w:val="left"/>
      <w:pPr>
        <w:ind w:left="990" w:hanging="360"/>
      </w:pPr>
      <w:rPr>
        <w:rFonts w:ascii="Symbol" w:hAnsi="Symbol" w:hint="default"/>
      </w:rPr>
    </w:lvl>
    <w:lvl w:ilvl="3">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2" w15:restartNumberingAfterBreak="0">
    <w:nsid w:val="6FE445B9"/>
    <w:multiLevelType w:val="multilevel"/>
    <w:tmpl w:val="D6A654C2"/>
    <w:lvl w:ilvl="0">
      <w:start w:val="1"/>
      <w:numFmt w:val="decimal"/>
      <w:lvlText w:val="%1."/>
      <w:lvlJc w:val="left"/>
      <w:pPr>
        <w:tabs>
          <w:tab w:val="num" w:pos="-450"/>
        </w:tabs>
        <w:ind w:left="-450" w:hanging="360"/>
      </w:pPr>
    </w:lvl>
    <w:lvl w:ilvl="1">
      <w:start w:val="1"/>
      <w:numFmt w:val="decimal"/>
      <w:lvlText w:val="%2."/>
      <w:lvlJc w:val="left"/>
      <w:pPr>
        <w:tabs>
          <w:tab w:val="num" w:pos="270"/>
        </w:tabs>
        <w:ind w:left="270" w:hanging="360"/>
      </w:pPr>
    </w:lvl>
    <w:lvl w:ilvl="2">
      <w:start w:val="1"/>
      <w:numFmt w:val="bullet"/>
      <w:lvlText w:val=""/>
      <w:lvlJc w:val="left"/>
      <w:pPr>
        <w:ind w:left="990" w:hanging="360"/>
      </w:pPr>
      <w:rPr>
        <w:rFonts w:ascii="Symbol" w:hAnsi="Symbol" w:hint="default"/>
      </w:rPr>
    </w:lvl>
    <w:lvl w:ilvl="3">
      <w:numFmt w:val="bullet"/>
      <w:lvlText w:val="-"/>
      <w:lvlJc w:val="left"/>
      <w:pPr>
        <w:ind w:left="1710" w:hanging="360"/>
      </w:pPr>
      <w:rPr>
        <w:rFonts w:ascii="Calibri" w:eastAsiaTheme="minorHAnsi" w:hAnsi="Calibri" w:cs="Calibri" w:hint="default"/>
      </w:rPr>
    </w:lvl>
    <w:lvl w:ilvl="4">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3" w15:restartNumberingAfterBreak="0">
    <w:nsid w:val="7C5C2743"/>
    <w:multiLevelType w:val="multilevel"/>
    <w:tmpl w:val="B7C0B8C8"/>
    <w:lvl w:ilvl="0">
      <w:start w:val="1"/>
      <w:numFmt w:val="decimal"/>
      <w:lvlText w:val="%1."/>
      <w:lvlJc w:val="left"/>
      <w:pPr>
        <w:tabs>
          <w:tab w:val="num" w:pos="-450"/>
        </w:tabs>
        <w:ind w:left="-450" w:hanging="360"/>
      </w:pPr>
    </w:lvl>
    <w:lvl w:ilvl="1">
      <w:start w:val="1"/>
      <w:numFmt w:val="decimal"/>
      <w:lvlText w:val="%2."/>
      <w:lvlJc w:val="left"/>
      <w:pPr>
        <w:tabs>
          <w:tab w:val="num" w:pos="270"/>
        </w:tabs>
        <w:ind w:left="270" w:hanging="360"/>
      </w:pPr>
    </w:lvl>
    <w:lvl w:ilvl="2">
      <w:start w:val="1"/>
      <w:numFmt w:val="bullet"/>
      <w:lvlText w:val=""/>
      <w:lvlJc w:val="left"/>
      <w:pPr>
        <w:ind w:left="990" w:hanging="360"/>
      </w:pPr>
      <w:rPr>
        <w:rFonts w:ascii="Symbol" w:hAnsi="Symbol" w:hint="default"/>
      </w:rPr>
    </w:lvl>
    <w:lvl w:ilvl="3">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AE"/>
    <w:rsid w:val="00335C57"/>
    <w:rsid w:val="00820FAE"/>
    <w:rsid w:val="00986446"/>
    <w:rsid w:val="00A36438"/>
    <w:rsid w:val="00A620A0"/>
    <w:rsid w:val="00A64023"/>
    <w:rsid w:val="00DA0E40"/>
    <w:rsid w:val="00E9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EE5EE"/>
  <w14:defaultImageDpi w14:val="32767"/>
  <w15:chartTrackingRefBased/>
  <w15:docId w15:val="{5858C338-2CDB-484E-91E2-D66048FD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0FAE"/>
  </w:style>
  <w:style w:type="paragraph" w:styleId="ListParagraph">
    <w:name w:val="List Paragraph"/>
    <w:basedOn w:val="Normal"/>
    <w:uiPriority w:val="34"/>
    <w:qFormat/>
    <w:rsid w:val="00E9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67024">
      <w:bodyDiv w:val="1"/>
      <w:marLeft w:val="0"/>
      <w:marRight w:val="0"/>
      <w:marTop w:val="0"/>
      <w:marBottom w:val="0"/>
      <w:divBdr>
        <w:top w:val="none" w:sz="0" w:space="0" w:color="auto"/>
        <w:left w:val="none" w:sz="0" w:space="0" w:color="auto"/>
        <w:bottom w:val="none" w:sz="0" w:space="0" w:color="auto"/>
        <w:right w:val="none" w:sz="0" w:space="0" w:color="auto"/>
      </w:divBdr>
    </w:div>
    <w:div w:id="1724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 Smith</dc:creator>
  <cp:keywords/>
  <dc:description/>
  <cp:lastModifiedBy>Amy R Smith</cp:lastModifiedBy>
  <cp:revision>2</cp:revision>
  <dcterms:created xsi:type="dcterms:W3CDTF">2022-09-23T15:15:00Z</dcterms:created>
  <dcterms:modified xsi:type="dcterms:W3CDTF">2022-09-26T01:22:00Z</dcterms:modified>
</cp:coreProperties>
</file>